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201" w:type="dxa"/>
        <w:tblInd w:w="93" w:type="dxa"/>
        <w:tblLayout w:type="autofit"/>
        <w:tblCellMar>
          <w:top w:w="0" w:type="dxa"/>
          <w:left w:w="108" w:type="dxa"/>
          <w:bottom w:w="0" w:type="dxa"/>
          <w:right w:w="108" w:type="dxa"/>
        </w:tblCellMar>
      </w:tblPr>
      <w:tblGrid>
        <w:gridCol w:w="688"/>
        <w:gridCol w:w="1312"/>
        <w:gridCol w:w="850"/>
        <w:gridCol w:w="4536"/>
        <w:gridCol w:w="815"/>
      </w:tblGrid>
      <w:tr>
        <w:tblPrEx>
          <w:tblCellMar>
            <w:top w:w="0" w:type="dxa"/>
            <w:left w:w="108" w:type="dxa"/>
            <w:bottom w:w="0" w:type="dxa"/>
            <w:right w:w="108" w:type="dxa"/>
          </w:tblCellMar>
        </w:tblPrEx>
        <w:trPr>
          <w:trHeight w:val="1005" w:hRule="atLeast"/>
        </w:trPr>
        <w:tc>
          <w:tcPr>
            <w:tcW w:w="8201" w:type="dxa"/>
            <w:gridSpan w:val="5"/>
            <w:tcBorders>
              <w:top w:val="nil"/>
              <w:left w:val="nil"/>
              <w:bottom w:val="nil"/>
              <w:right w:val="nil"/>
            </w:tcBorders>
            <w:shd w:val="clear" w:color="auto" w:fill="auto"/>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12" w:afterLines="100"/>
              <w:ind w:right="601"/>
              <w:jc w:val="center"/>
              <w:rPr>
                <w:rFonts w:ascii="方正小标宋简体" w:hAnsi="宋体" w:eastAsia="方正小标宋简体" w:cs="宋体"/>
                <w:color w:val="000000"/>
                <w:sz w:val="44"/>
                <w:szCs w:val="44"/>
                <w:u w:val="single"/>
              </w:rPr>
            </w:pPr>
            <w:r>
              <w:rPr>
                <w:rFonts w:hint="eastAsia" w:ascii="方正小标宋简体" w:hAnsi="宋体" w:eastAsia="方正小标宋简体" w:cs="宋体"/>
                <w:color w:val="000000"/>
                <w:sz w:val="44"/>
                <w:szCs w:val="44"/>
                <w:u w:val="single"/>
              </w:rPr>
              <w:t xml:space="preserve"> 退役军人服务站职责目录</w:t>
            </w:r>
          </w:p>
        </w:tc>
      </w:tr>
      <w:tr>
        <w:tblPrEx>
          <w:tblCellMar>
            <w:top w:w="0" w:type="dxa"/>
            <w:left w:w="108" w:type="dxa"/>
            <w:bottom w:w="0" w:type="dxa"/>
            <w:right w:w="108" w:type="dxa"/>
          </w:tblCellMar>
        </w:tblPrEx>
        <w:trPr>
          <w:trHeight w:val="600" w:hRule="atLeast"/>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13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黑体" w:hAnsi="黑体" w:eastAsia="黑体" w:cs="宋体"/>
                <w:color w:val="000000"/>
                <w:sz w:val="28"/>
                <w:szCs w:val="28"/>
              </w:rPr>
            </w:pPr>
            <w:r>
              <w:rPr>
                <w:rFonts w:hint="eastAsia" w:ascii="黑体" w:hAnsi="黑体" w:eastAsia="黑体" w:cs="宋体"/>
                <w:color w:val="000000"/>
                <w:sz w:val="28"/>
                <w:szCs w:val="28"/>
              </w:rPr>
              <w:t>主要</w:t>
            </w:r>
          </w:p>
          <w:p>
            <w:pPr>
              <w:jc w:val="center"/>
              <w:rPr>
                <w:rFonts w:ascii="黑体" w:hAnsi="黑体" w:eastAsia="黑体" w:cs="宋体"/>
                <w:color w:val="000000"/>
                <w:sz w:val="28"/>
                <w:szCs w:val="28"/>
              </w:rPr>
            </w:pPr>
            <w:r>
              <w:rPr>
                <w:rFonts w:hint="eastAsia" w:ascii="黑体" w:hAnsi="黑体" w:eastAsia="黑体" w:cs="宋体"/>
                <w:color w:val="000000"/>
                <w:sz w:val="28"/>
                <w:szCs w:val="28"/>
              </w:rPr>
              <w:t>职责</w:t>
            </w:r>
          </w:p>
        </w:tc>
        <w:tc>
          <w:tcPr>
            <w:tcW w:w="6201"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职责事项</w:t>
            </w:r>
          </w:p>
        </w:tc>
      </w:tr>
      <w:tr>
        <w:tblPrEx>
          <w:tblCellMar>
            <w:top w:w="0" w:type="dxa"/>
            <w:left w:w="108" w:type="dxa"/>
            <w:bottom w:w="0" w:type="dxa"/>
            <w:right w:w="108" w:type="dxa"/>
          </w:tblCellMar>
        </w:tblPrEx>
        <w:trPr>
          <w:trHeight w:val="810" w:hRule="atLeast"/>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color w:val="000000"/>
                <w:sz w:val="28"/>
                <w:szCs w:val="28"/>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color w:val="000000"/>
                <w:sz w:val="28"/>
                <w:szCs w:val="2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536"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名称</w:t>
            </w:r>
          </w:p>
        </w:tc>
        <w:tc>
          <w:tcPr>
            <w:tcW w:w="81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页码</w:t>
            </w:r>
          </w:p>
        </w:tc>
      </w:tr>
      <w:tr>
        <w:tblPrEx>
          <w:tblCellMar>
            <w:top w:w="0" w:type="dxa"/>
            <w:left w:w="108" w:type="dxa"/>
            <w:bottom w:w="0" w:type="dxa"/>
            <w:right w:w="108" w:type="dxa"/>
          </w:tblCellMar>
        </w:tblPrEx>
        <w:trPr>
          <w:trHeight w:val="585" w:hRule="atLeast"/>
        </w:trPr>
        <w:tc>
          <w:tcPr>
            <w:tcW w:w="688"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1</w:t>
            </w:r>
          </w:p>
        </w:tc>
        <w:tc>
          <w:tcPr>
            <w:tcW w:w="131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抚恤补助优待工作</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1.1</w:t>
            </w:r>
          </w:p>
        </w:tc>
        <w:tc>
          <w:tcPr>
            <w:tcW w:w="4536"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伤残抚恤初审</w:t>
            </w:r>
          </w:p>
        </w:tc>
        <w:tc>
          <w:tcPr>
            <w:tcW w:w="81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1</w:t>
            </w:r>
          </w:p>
        </w:tc>
      </w:tr>
      <w:tr>
        <w:tblPrEx>
          <w:tblCellMar>
            <w:top w:w="0" w:type="dxa"/>
            <w:left w:w="108" w:type="dxa"/>
            <w:bottom w:w="0" w:type="dxa"/>
            <w:right w:w="108" w:type="dxa"/>
          </w:tblCellMar>
        </w:tblPrEx>
        <w:trPr>
          <w:trHeight w:val="510" w:hRule="atLeast"/>
        </w:trPr>
        <w:tc>
          <w:tcPr>
            <w:tcW w:w="688" w:type="dxa"/>
            <w:vMerge w:val="continue"/>
            <w:tcBorders>
              <w:top w:val="nil"/>
              <w:left w:val="single" w:color="auto" w:sz="4" w:space="0"/>
              <w:bottom w:val="single" w:color="auto" w:sz="4" w:space="0"/>
              <w:right w:val="single" w:color="auto" w:sz="4" w:space="0"/>
            </w:tcBorders>
            <w:vAlign w:val="center"/>
          </w:tcPr>
          <w:p>
            <w:pPr>
              <w:jc w:val="center"/>
              <w:rPr>
                <w:rFonts w:ascii="黑体" w:hAnsi="黑体" w:eastAsia="黑体" w:cs="宋体"/>
                <w:color w:val="000000"/>
                <w:sz w:val="28"/>
                <w:szCs w:val="28"/>
              </w:rPr>
            </w:pPr>
          </w:p>
        </w:tc>
        <w:tc>
          <w:tcPr>
            <w:tcW w:w="1312" w:type="dxa"/>
            <w:vMerge w:val="continue"/>
            <w:tcBorders>
              <w:top w:val="nil"/>
              <w:left w:val="single" w:color="auto" w:sz="4" w:space="0"/>
              <w:bottom w:val="single" w:color="auto" w:sz="4" w:space="0"/>
              <w:right w:val="single" w:color="auto" w:sz="4" w:space="0"/>
            </w:tcBorders>
            <w:vAlign w:val="center"/>
          </w:tcPr>
          <w:p>
            <w:pPr>
              <w:jc w:val="center"/>
              <w:rPr>
                <w:rFonts w:ascii="黑体" w:hAnsi="黑体" w:eastAsia="黑体" w:cs="宋体"/>
                <w:color w:val="000000"/>
                <w:sz w:val="28"/>
                <w:szCs w:val="2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1.2</w:t>
            </w:r>
          </w:p>
        </w:tc>
        <w:tc>
          <w:tcPr>
            <w:tcW w:w="4536"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定期抚恤定期补助人员初审</w:t>
            </w:r>
          </w:p>
        </w:tc>
        <w:tc>
          <w:tcPr>
            <w:tcW w:w="81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2</w:t>
            </w:r>
          </w:p>
        </w:tc>
      </w:tr>
      <w:tr>
        <w:tblPrEx>
          <w:tblCellMar>
            <w:top w:w="0" w:type="dxa"/>
            <w:left w:w="108" w:type="dxa"/>
            <w:bottom w:w="0" w:type="dxa"/>
            <w:right w:w="108" w:type="dxa"/>
          </w:tblCellMar>
        </w:tblPrEx>
        <w:trPr>
          <w:trHeight w:val="765" w:hRule="atLeast"/>
        </w:trPr>
        <w:tc>
          <w:tcPr>
            <w:tcW w:w="688" w:type="dxa"/>
            <w:vMerge w:val="continue"/>
            <w:tcBorders>
              <w:top w:val="nil"/>
              <w:left w:val="single" w:color="auto" w:sz="4" w:space="0"/>
              <w:bottom w:val="single" w:color="auto" w:sz="4" w:space="0"/>
              <w:right w:val="single" w:color="auto" w:sz="4" w:space="0"/>
            </w:tcBorders>
            <w:vAlign w:val="center"/>
          </w:tcPr>
          <w:p>
            <w:pPr>
              <w:jc w:val="center"/>
              <w:rPr>
                <w:rFonts w:ascii="黑体" w:hAnsi="黑体" w:eastAsia="黑体" w:cs="宋体"/>
                <w:color w:val="000000"/>
                <w:sz w:val="28"/>
                <w:szCs w:val="28"/>
              </w:rPr>
            </w:pPr>
          </w:p>
        </w:tc>
        <w:tc>
          <w:tcPr>
            <w:tcW w:w="1312" w:type="dxa"/>
            <w:vMerge w:val="continue"/>
            <w:tcBorders>
              <w:top w:val="nil"/>
              <w:left w:val="single" w:color="auto" w:sz="4" w:space="0"/>
              <w:bottom w:val="single" w:color="auto" w:sz="4" w:space="0"/>
              <w:right w:val="single" w:color="auto" w:sz="4" w:space="0"/>
            </w:tcBorders>
            <w:vAlign w:val="center"/>
          </w:tcPr>
          <w:p>
            <w:pPr>
              <w:jc w:val="center"/>
              <w:rPr>
                <w:rFonts w:ascii="黑体" w:hAnsi="黑体" w:eastAsia="黑体" w:cs="宋体"/>
                <w:color w:val="000000"/>
                <w:sz w:val="28"/>
                <w:szCs w:val="2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1.3</w:t>
            </w:r>
          </w:p>
        </w:tc>
        <w:tc>
          <w:tcPr>
            <w:tcW w:w="4536" w:type="dxa"/>
            <w:tcBorders>
              <w:top w:val="nil"/>
              <w:left w:val="nil"/>
              <w:bottom w:val="single" w:color="auto" w:sz="4" w:space="0"/>
              <w:right w:val="single" w:color="auto" w:sz="4" w:space="0"/>
            </w:tcBorders>
            <w:shd w:val="clear" w:color="auto" w:fill="auto"/>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部分60周岁以上（含60周岁）农村籍退役士兵初审</w:t>
            </w:r>
          </w:p>
        </w:tc>
        <w:tc>
          <w:tcPr>
            <w:tcW w:w="81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3</w:t>
            </w:r>
          </w:p>
        </w:tc>
      </w:tr>
      <w:tr>
        <w:tblPrEx>
          <w:tblCellMar>
            <w:top w:w="0" w:type="dxa"/>
            <w:left w:w="108" w:type="dxa"/>
            <w:bottom w:w="0" w:type="dxa"/>
            <w:right w:w="108" w:type="dxa"/>
          </w:tblCellMar>
        </w:tblPrEx>
        <w:trPr>
          <w:trHeight w:val="750" w:hRule="atLeast"/>
        </w:trPr>
        <w:tc>
          <w:tcPr>
            <w:tcW w:w="688" w:type="dxa"/>
            <w:vMerge w:val="continue"/>
            <w:tcBorders>
              <w:top w:val="nil"/>
              <w:left w:val="single" w:color="auto" w:sz="4" w:space="0"/>
              <w:bottom w:val="single" w:color="auto" w:sz="4" w:space="0"/>
              <w:right w:val="single" w:color="auto" w:sz="4" w:space="0"/>
            </w:tcBorders>
            <w:vAlign w:val="center"/>
          </w:tcPr>
          <w:p>
            <w:pPr>
              <w:jc w:val="center"/>
              <w:rPr>
                <w:rFonts w:ascii="黑体" w:hAnsi="黑体" w:eastAsia="黑体" w:cs="宋体"/>
                <w:color w:val="000000"/>
                <w:sz w:val="28"/>
                <w:szCs w:val="28"/>
              </w:rPr>
            </w:pPr>
          </w:p>
        </w:tc>
        <w:tc>
          <w:tcPr>
            <w:tcW w:w="1312" w:type="dxa"/>
            <w:vMerge w:val="continue"/>
            <w:tcBorders>
              <w:top w:val="nil"/>
              <w:left w:val="single" w:color="auto" w:sz="4" w:space="0"/>
              <w:bottom w:val="single" w:color="auto" w:sz="4" w:space="0"/>
              <w:right w:val="single" w:color="auto" w:sz="4" w:space="0"/>
            </w:tcBorders>
            <w:vAlign w:val="center"/>
          </w:tcPr>
          <w:p>
            <w:pPr>
              <w:jc w:val="center"/>
              <w:rPr>
                <w:rFonts w:ascii="黑体" w:hAnsi="黑体" w:eastAsia="黑体" w:cs="宋体"/>
                <w:color w:val="000000"/>
                <w:sz w:val="28"/>
                <w:szCs w:val="2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1.4</w:t>
            </w:r>
          </w:p>
        </w:tc>
        <w:tc>
          <w:tcPr>
            <w:tcW w:w="4536" w:type="dxa"/>
            <w:tcBorders>
              <w:top w:val="nil"/>
              <w:left w:val="nil"/>
              <w:bottom w:val="single" w:color="auto" w:sz="4" w:space="0"/>
              <w:right w:val="single" w:color="auto" w:sz="4" w:space="0"/>
            </w:tcBorders>
            <w:shd w:val="clear" w:color="auto" w:fill="auto"/>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部分烈士子女（含建国前错杀被平反人员的子女）初审</w:t>
            </w:r>
          </w:p>
        </w:tc>
        <w:tc>
          <w:tcPr>
            <w:tcW w:w="81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4</w:t>
            </w:r>
          </w:p>
        </w:tc>
      </w:tr>
      <w:tr>
        <w:tblPrEx>
          <w:tblCellMar>
            <w:top w:w="0" w:type="dxa"/>
            <w:left w:w="108" w:type="dxa"/>
            <w:bottom w:w="0" w:type="dxa"/>
            <w:right w:w="108" w:type="dxa"/>
          </w:tblCellMar>
        </w:tblPrEx>
        <w:trPr>
          <w:trHeight w:val="675" w:hRule="atLeast"/>
        </w:trPr>
        <w:tc>
          <w:tcPr>
            <w:tcW w:w="688" w:type="dxa"/>
            <w:vMerge w:val="continue"/>
            <w:tcBorders>
              <w:top w:val="nil"/>
              <w:left w:val="single" w:color="auto" w:sz="4" w:space="0"/>
              <w:bottom w:val="single" w:color="auto" w:sz="4" w:space="0"/>
              <w:right w:val="single" w:color="auto" w:sz="4" w:space="0"/>
            </w:tcBorders>
            <w:vAlign w:val="center"/>
          </w:tcPr>
          <w:p>
            <w:pPr>
              <w:jc w:val="center"/>
              <w:rPr>
                <w:rFonts w:ascii="黑体" w:hAnsi="黑体" w:eastAsia="黑体" w:cs="宋体"/>
                <w:color w:val="000000"/>
                <w:sz w:val="28"/>
                <w:szCs w:val="28"/>
              </w:rPr>
            </w:pPr>
          </w:p>
        </w:tc>
        <w:tc>
          <w:tcPr>
            <w:tcW w:w="1312" w:type="dxa"/>
            <w:vMerge w:val="continue"/>
            <w:tcBorders>
              <w:top w:val="nil"/>
              <w:left w:val="single" w:color="auto" w:sz="4" w:space="0"/>
              <w:bottom w:val="single" w:color="auto" w:sz="4" w:space="0"/>
              <w:right w:val="single" w:color="auto" w:sz="4" w:space="0"/>
            </w:tcBorders>
            <w:vAlign w:val="center"/>
          </w:tcPr>
          <w:p>
            <w:pPr>
              <w:jc w:val="center"/>
              <w:rPr>
                <w:rFonts w:ascii="黑体" w:hAnsi="黑体" w:eastAsia="黑体" w:cs="宋体"/>
                <w:color w:val="000000"/>
                <w:sz w:val="28"/>
                <w:szCs w:val="2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1.5</w:t>
            </w:r>
          </w:p>
        </w:tc>
        <w:tc>
          <w:tcPr>
            <w:tcW w:w="4536"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部分在乡老复员军人遗孀初审</w:t>
            </w:r>
          </w:p>
        </w:tc>
        <w:tc>
          <w:tcPr>
            <w:tcW w:w="81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s="宋体"/>
                <w:color w:val="000000"/>
                <w:sz w:val="28"/>
                <w:szCs w:val="28"/>
              </w:rPr>
              <w:t>5</w:t>
            </w:r>
          </w:p>
        </w:tc>
      </w:tr>
    </w:tbl>
    <w:p>
      <w:pPr>
        <w:sectPr>
          <w:footerReference r:id="rId3" w:type="default"/>
          <w:pgSz w:w="11906" w:h="16838"/>
          <w:pgMar w:top="1440" w:right="1800" w:bottom="1440" w:left="1800" w:header="851" w:footer="992" w:gutter="0"/>
          <w:cols w:space="425" w:num="1"/>
          <w:titlePg/>
          <w:docGrid w:type="lines" w:linePitch="312" w:charSpace="0"/>
        </w:sectPr>
      </w:pPr>
      <w:bookmarkStart w:id="0" w:name="_GoBack"/>
      <w:bookmarkEnd w:id="0"/>
    </w:p>
    <w:tbl>
      <w:tblPr>
        <w:tblStyle w:val="4"/>
        <w:tblW w:w="8237" w:type="dxa"/>
        <w:tblInd w:w="93" w:type="dxa"/>
        <w:tblLayout w:type="autofit"/>
        <w:tblCellMar>
          <w:top w:w="0" w:type="dxa"/>
          <w:left w:w="108" w:type="dxa"/>
          <w:bottom w:w="0" w:type="dxa"/>
          <w:right w:w="108" w:type="dxa"/>
        </w:tblCellMar>
      </w:tblPr>
      <w:tblGrid>
        <w:gridCol w:w="1840"/>
        <w:gridCol w:w="6397"/>
      </w:tblGrid>
      <w:tr>
        <w:tblPrEx>
          <w:tblCellMar>
            <w:top w:w="0" w:type="dxa"/>
            <w:left w:w="108" w:type="dxa"/>
            <w:bottom w:w="0" w:type="dxa"/>
            <w:right w:w="108" w:type="dxa"/>
          </w:tblCellMar>
        </w:tblPrEx>
        <w:trPr>
          <w:trHeight w:val="660" w:hRule="atLeast"/>
        </w:trPr>
        <w:tc>
          <w:tcPr>
            <w:tcW w:w="8237" w:type="dxa"/>
            <w:gridSpan w:val="2"/>
            <w:tcBorders>
              <w:top w:val="nil"/>
              <w:left w:val="nil"/>
              <w:bottom w:val="nil"/>
              <w:right w:val="nil"/>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00"/>
              <w:jc w:val="center"/>
              <w:rPr>
                <w:rFonts w:ascii="楷体" w:hAnsi="楷体" w:eastAsia="楷体" w:cs="宋体"/>
                <w:color w:val="000000"/>
                <w:sz w:val="28"/>
                <w:szCs w:val="28"/>
              </w:rPr>
            </w:pPr>
            <w:r>
              <w:rPr>
                <w:rFonts w:hint="eastAsia" w:ascii="方正小标宋简体" w:hAnsi="宋体" w:eastAsia="方正小标宋简体" w:cs="宋体"/>
                <w:color w:val="000000"/>
                <w:sz w:val="44"/>
                <w:szCs w:val="44"/>
                <w:u w:val="single"/>
              </w:rPr>
              <w:t>伤残抚恤初审</w:t>
            </w:r>
            <w:r>
              <w:rPr>
                <w:rFonts w:hint="eastAsia" w:ascii="方正小标宋简体" w:hAnsi="宋体" w:eastAsia="方正小标宋简体" w:cs="宋体"/>
                <w:color w:val="000000"/>
                <w:sz w:val="44"/>
                <w:szCs w:val="44"/>
              </w:rPr>
              <w:t>信息表</w:t>
            </w:r>
          </w:p>
        </w:tc>
      </w:tr>
      <w:tr>
        <w:tblPrEx>
          <w:tblCellMar>
            <w:top w:w="0" w:type="dxa"/>
            <w:left w:w="108" w:type="dxa"/>
            <w:bottom w:w="0" w:type="dxa"/>
            <w:right w:w="108" w:type="dxa"/>
          </w:tblCellMar>
        </w:tblPrEx>
        <w:trPr>
          <w:trHeight w:val="660" w:hRule="atLeast"/>
        </w:trPr>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序号</w:t>
            </w:r>
          </w:p>
        </w:tc>
        <w:tc>
          <w:tcPr>
            <w:tcW w:w="6397" w:type="dxa"/>
            <w:tcBorders>
              <w:top w:val="single" w:color="auto" w:sz="4" w:space="0"/>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1.1</w:t>
            </w:r>
          </w:p>
        </w:tc>
      </w:tr>
      <w:tr>
        <w:tblPrEx>
          <w:tblCellMar>
            <w:top w:w="0" w:type="dxa"/>
            <w:left w:w="108" w:type="dxa"/>
            <w:bottom w:w="0" w:type="dxa"/>
            <w:right w:w="108" w:type="dxa"/>
          </w:tblCellMar>
        </w:tblPrEx>
        <w:trPr>
          <w:trHeight w:val="66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名称</w:t>
            </w:r>
          </w:p>
        </w:tc>
        <w:tc>
          <w:tcPr>
            <w:tcW w:w="6397"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伤残抚恤初审</w:t>
            </w:r>
          </w:p>
        </w:tc>
      </w:tr>
      <w:tr>
        <w:tblPrEx>
          <w:tblCellMar>
            <w:top w:w="0" w:type="dxa"/>
            <w:left w:w="108" w:type="dxa"/>
            <w:bottom w:w="0" w:type="dxa"/>
            <w:right w:w="108" w:type="dxa"/>
          </w:tblCellMar>
        </w:tblPrEx>
        <w:trPr>
          <w:trHeight w:val="87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法定依据</w:t>
            </w:r>
          </w:p>
        </w:tc>
        <w:tc>
          <w:tcPr>
            <w:tcW w:w="6397"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《关于印发&lt;天津市实施伤残抚恤管理办法细则&gt;的通知》（津民发（2008）97号）</w:t>
            </w:r>
          </w:p>
        </w:tc>
      </w:tr>
      <w:tr>
        <w:tblPrEx>
          <w:tblCellMar>
            <w:top w:w="0" w:type="dxa"/>
            <w:left w:w="108" w:type="dxa"/>
            <w:bottom w:w="0" w:type="dxa"/>
            <w:right w:w="108" w:type="dxa"/>
          </w:tblCellMar>
        </w:tblPrEx>
        <w:trPr>
          <w:trHeight w:val="848"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实施机构</w:t>
            </w:r>
          </w:p>
        </w:tc>
        <w:tc>
          <w:tcPr>
            <w:tcW w:w="6397"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滨海新区大港街道办事处退役军人服务站</w:t>
            </w:r>
          </w:p>
        </w:tc>
      </w:tr>
      <w:tr>
        <w:tblPrEx>
          <w:tblCellMar>
            <w:top w:w="0" w:type="dxa"/>
            <w:left w:w="108" w:type="dxa"/>
            <w:bottom w:w="0" w:type="dxa"/>
            <w:right w:w="108" w:type="dxa"/>
          </w:tblCellMar>
        </w:tblPrEx>
        <w:trPr>
          <w:trHeight w:val="988"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职责边界</w:t>
            </w:r>
          </w:p>
        </w:tc>
        <w:tc>
          <w:tcPr>
            <w:tcW w:w="6397"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滨海新区退役军人事务局</w:t>
            </w:r>
          </w:p>
        </w:tc>
      </w:tr>
      <w:tr>
        <w:tblPrEx>
          <w:tblCellMar>
            <w:top w:w="0" w:type="dxa"/>
            <w:left w:w="108" w:type="dxa"/>
            <w:bottom w:w="0" w:type="dxa"/>
            <w:right w:w="108" w:type="dxa"/>
          </w:tblCellMar>
        </w:tblPrEx>
        <w:trPr>
          <w:trHeight w:val="987"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运行流程</w:t>
            </w:r>
          </w:p>
        </w:tc>
        <w:tc>
          <w:tcPr>
            <w:tcW w:w="6397"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受理-初审-上报-反馈</w:t>
            </w:r>
          </w:p>
        </w:tc>
      </w:tr>
      <w:tr>
        <w:tblPrEx>
          <w:tblCellMar>
            <w:top w:w="0" w:type="dxa"/>
            <w:left w:w="108" w:type="dxa"/>
            <w:bottom w:w="0" w:type="dxa"/>
            <w:right w:w="108" w:type="dxa"/>
          </w:tblCellMar>
        </w:tblPrEx>
        <w:trPr>
          <w:trHeight w:val="114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运行要件</w:t>
            </w:r>
          </w:p>
        </w:tc>
        <w:tc>
          <w:tcPr>
            <w:tcW w:w="6397"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8"/>
                <w:szCs w:val="28"/>
              </w:rPr>
            </w:pPr>
            <w:r>
              <w:rPr>
                <w:rFonts w:hint="eastAsia" w:ascii="楷体" w:hAnsi="楷体" w:eastAsia="楷体" w:cs="宋体"/>
                <w:color w:val="000000"/>
                <w:sz w:val="28"/>
                <w:szCs w:val="28"/>
              </w:rPr>
              <w:t>1.申请人书面申请</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2.申请人身份证及户口簿复印件（首页、本人页）及相关证件</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3.认定伤残类别、属别的有关证明材料</w:t>
            </w:r>
          </w:p>
        </w:tc>
      </w:tr>
      <w:tr>
        <w:tblPrEx>
          <w:tblCellMar>
            <w:top w:w="0" w:type="dxa"/>
            <w:left w:w="108" w:type="dxa"/>
            <w:bottom w:w="0" w:type="dxa"/>
            <w:right w:w="108" w:type="dxa"/>
          </w:tblCellMar>
        </w:tblPrEx>
        <w:trPr>
          <w:trHeight w:val="142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责任事项</w:t>
            </w:r>
          </w:p>
        </w:tc>
        <w:tc>
          <w:tcPr>
            <w:tcW w:w="6397"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8"/>
                <w:szCs w:val="28"/>
              </w:rPr>
            </w:pPr>
            <w:r>
              <w:rPr>
                <w:rFonts w:hint="eastAsia" w:ascii="楷体" w:hAnsi="楷体" w:eastAsia="楷体" w:cs="宋体"/>
                <w:color w:val="000000"/>
                <w:sz w:val="28"/>
                <w:szCs w:val="28"/>
              </w:rPr>
              <w:t>1.公示依法应提交的材料</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2.依法受理或不予受理（不予受理告知理由）</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3.对申报的材料进行初审</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4.在法定或承诺期限内，上报上级行政管理部门</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5.向申请人反馈上级行政管理部门决定</w:t>
            </w:r>
          </w:p>
        </w:tc>
      </w:tr>
      <w:tr>
        <w:tblPrEx>
          <w:tblCellMar>
            <w:top w:w="0" w:type="dxa"/>
            <w:left w:w="108" w:type="dxa"/>
            <w:bottom w:w="0" w:type="dxa"/>
            <w:right w:w="108" w:type="dxa"/>
          </w:tblCellMar>
        </w:tblPrEx>
        <w:trPr>
          <w:trHeight w:val="148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楷体" w:hAnsi="楷体" w:eastAsia="楷体" w:cs="宋体"/>
                <w:color w:val="000000"/>
                <w:sz w:val="28"/>
                <w:szCs w:val="28"/>
              </w:rPr>
            </w:pPr>
            <w:r>
              <w:rPr>
                <w:rFonts w:hint="eastAsia" w:ascii="黑体" w:hAnsi="黑体" w:eastAsia="黑体" w:cs="宋体"/>
                <w:color w:val="000000"/>
                <w:sz w:val="32"/>
                <w:szCs w:val="32"/>
              </w:rPr>
              <w:t>监督方式</w:t>
            </w:r>
          </w:p>
        </w:tc>
        <w:tc>
          <w:tcPr>
            <w:tcW w:w="6397"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8"/>
                <w:szCs w:val="28"/>
              </w:rPr>
            </w:pPr>
            <w:r>
              <w:rPr>
                <w:rFonts w:hint="eastAsia" w:ascii="楷体" w:hAnsi="楷体" w:eastAsia="楷体" w:cs="宋体"/>
                <w:color w:val="000000"/>
                <w:sz w:val="28"/>
                <w:szCs w:val="28"/>
              </w:rPr>
              <w:t>电话：63856631</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来信来访地址：天津市滨海新区世纪大道183-2号</w:t>
            </w:r>
          </w:p>
        </w:tc>
      </w:tr>
    </w:tbl>
    <w:p>
      <w:pPr>
        <w:rPr>
          <w:rFonts w:hint="eastAsia"/>
        </w:rPr>
      </w:pPr>
    </w:p>
    <w:tbl>
      <w:tblPr>
        <w:tblStyle w:val="4"/>
        <w:tblW w:w="8237" w:type="dxa"/>
        <w:tblInd w:w="93" w:type="dxa"/>
        <w:tblLayout w:type="autofit"/>
        <w:tblCellMar>
          <w:top w:w="0" w:type="dxa"/>
          <w:left w:w="108" w:type="dxa"/>
          <w:bottom w:w="0" w:type="dxa"/>
          <w:right w:w="108" w:type="dxa"/>
        </w:tblCellMar>
      </w:tblPr>
      <w:tblGrid>
        <w:gridCol w:w="1840"/>
        <w:gridCol w:w="6397"/>
      </w:tblGrid>
      <w:tr>
        <w:tblPrEx>
          <w:tblCellMar>
            <w:top w:w="0" w:type="dxa"/>
            <w:left w:w="108" w:type="dxa"/>
            <w:bottom w:w="0" w:type="dxa"/>
            <w:right w:w="108" w:type="dxa"/>
          </w:tblCellMar>
        </w:tblPrEx>
        <w:trPr>
          <w:trHeight w:val="705" w:hRule="atLeast"/>
        </w:trPr>
        <w:tc>
          <w:tcPr>
            <w:tcW w:w="8237" w:type="dxa"/>
            <w:gridSpan w:val="2"/>
            <w:tcBorders>
              <w:top w:val="nil"/>
              <w:left w:val="nil"/>
              <w:bottom w:val="nil"/>
              <w:right w:val="nil"/>
            </w:tcBorders>
            <w:shd w:val="clear" w:color="auto" w:fill="auto"/>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00"/>
              <w:jc w:val="center"/>
              <w:rPr>
                <w:rFonts w:ascii="楷体" w:hAnsi="楷体" w:eastAsia="楷体" w:cs="宋体"/>
                <w:color w:val="000000"/>
                <w:sz w:val="24"/>
                <w:szCs w:val="24"/>
              </w:rPr>
            </w:pPr>
            <w:r>
              <w:rPr>
                <w:rFonts w:hint="eastAsia" w:ascii="方正小标宋简体" w:hAnsi="宋体" w:eastAsia="方正小标宋简体" w:cs="宋体"/>
                <w:color w:val="000000"/>
                <w:sz w:val="44"/>
                <w:szCs w:val="44"/>
              </w:rPr>
              <w:t xml:space="preserve">  </w:t>
            </w:r>
            <w:r>
              <w:rPr>
                <w:rFonts w:hint="eastAsia" w:ascii="方正小标宋简体" w:hAnsi="宋体" w:eastAsia="方正小标宋简体" w:cs="宋体"/>
                <w:color w:val="000000"/>
                <w:sz w:val="44"/>
                <w:szCs w:val="44"/>
                <w:u w:val="single"/>
              </w:rPr>
              <w:t>定期抚恤定期补助人员初审</w:t>
            </w:r>
            <w:r>
              <w:rPr>
                <w:rFonts w:hint="eastAsia" w:ascii="方正小标宋简体" w:hAnsi="宋体" w:eastAsia="方正小标宋简体" w:cs="宋体"/>
                <w:color w:val="000000"/>
                <w:sz w:val="44"/>
                <w:szCs w:val="44"/>
              </w:rPr>
              <w:t>信息表</w:t>
            </w:r>
          </w:p>
        </w:tc>
      </w:tr>
      <w:tr>
        <w:tblPrEx>
          <w:tblCellMar>
            <w:top w:w="0" w:type="dxa"/>
            <w:left w:w="108" w:type="dxa"/>
            <w:bottom w:w="0" w:type="dxa"/>
            <w:right w:w="108" w:type="dxa"/>
          </w:tblCellMar>
        </w:tblPrEx>
        <w:trPr>
          <w:trHeight w:val="439" w:hRule="atLeast"/>
        </w:trPr>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序号</w:t>
            </w:r>
          </w:p>
        </w:tc>
        <w:tc>
          <w:tcPr>
            <w:tcW w:w="6397" w:type="dxa"/>
            <w:tcBorders>
              <w:top w:val="single" w:color="auto" w:sz="4" w:space="0"/>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1.2</w:t>
            </w:r>
          </w:p>
        </w:tc>
      </w:tr>
      <w:tr>
        <w:tblPrEx>
          <w:tblCellMar>
            <w:top w:w="0" w:type="dxa"/>
            <w:left w:w="108" w:type="dxa"/>
            <w:bottom w:w="0" w:type="dxa"/>
            <w:right w:w="108" w:type="dxa"/>
          </w:tblCellMar>
        </w:tblPrEx>
        <w:trPr>
          <w:trHeight w:val="60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名称</w:t>
            </w:r>
          </w:p>
        </w:tc>
        <w:tc>
          <w:tcPr>
            <w:tcW w:w="6397"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定期抚恤定期补助人员初审</w:t>
            </w:r>
          </w:p>
        </w:tc>
      </w:tr>
      <w:tr>
        <w:tblPrEx>
          <w:tblCellMar>
            <w:top w:w="0" w:type="dxa"/>
            <w:left w:w="108" w:type="dxa"/>
            <w:bottom w:w="0" w:type="dxa"/>
            <w:right w:w="108" w:type="dxa"/>
          </w:tblCellMar>
        </w:tblPrEx>
        <w:trPr>
          <w:trHeight w:val="82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法定依据</w:t>
            </w:r>
          </w:p>
        </w:tc>
        <w:tc>
          <w:tcPr>
            <w:tcW w:w="6397"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8"/>
                <w:szCs w:val="28"/>
              </w:rPr>
            </w:pPr>
            <w:r>
              <w:rPr>
                <w:rFonts w:hint="eastAsia" w:ascii="楷体" w:hAnsi="楷体" w:eastAsia="楷体" w:cs="宋体"/>
                <w:color w:val="000000"/>
                <w:sz w:val="28"/>
                <w:szCs w:val="28"/>
              </w:rPr>
              <w:t>《天津市民政局关于进一步完善定期抚恤定期补助工作的通知（津民发（2008）93号）》</w:t>
            </w:r>
          </w:p>
        </w:tc>
      </w:tr>
      <w:tr>
        <w:tblPrEx>
          <w:tblCellMar>
            <w:top w:w="0" w:type="dxa"/>
            <w:left w:w="108" w:type="dxa"/>
            <w:bottom w:w="0" w:type="dxa"/>
            <w:right w:w="108" w:type="dxa"/>
          </w:tblCellMar>
        </w:tblPrEx>
        <w:trPr>
          <w:trHeight w:val="96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实施机构</w:t>
            </w:r>
          </w:p>
        </w:tc>
        <w:tc>
          <w:tcPr>
            <w:tcW w:w="6397"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滨海新区大港街道办事处退役军人服务站</w:t>
            </w:r>
          </w:p>
        </w:tc>
      </w:tr>
      <w:tr>
        <w:tblPrEx>
          <w:tblCellMar>
            <w:top w:w="0" w:type="dxa"/>
            <w:left w:w="108" w:type="dxa"/>
            <w:bottom w:w="0" w:type="dxa"/>
            <w:right w:w="108" w:type="dxa"/>
          </w:tblCellMar>
        </w:tblPrEx>
        <w:trPr>
          <w:trHeight w:val="61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职责边界</w:t>
            </w:r>
          </w:p>
        </w:tc>
        <w:tc>
          <w:tcPr>
            <w:tcW w:w="6397"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滨海新区退役军人事务局</w:t>
            </w:r>
          </w:p>
        </w:tc>
      </w:tr>
      <w:tr>
        <w:tblPrEx>
          <w:tblCellMar>
            <w:top w:w="0" w:type="dxa"/>
            <w:left w:w="108" w:type="dxa"/>
            <w:bottom w:w="0" w:type="dxa"/>
            <w:right w:w="108" w:type="dxa"/>
          </w:tblCellMar>
        </w:tblPrEx>
        <w:trPr>
          <w:trHeight w:val="70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运行流程</w:t>
            </w:r>
          </w:p>
        </w:tc>
        <w:tc>
          <w:tcPr>
            <w:tcW w:w="6397"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受理-初审-上报-反馈</w:t>
            </w:r>
          </w:p>
        </w:tc>
      </w:tr>
      <w:tr>
        <w:tblPrEx>
          <w:tblCellMar>
            <w:top w:w="0" w:type="dxa"/>
            <w:left w:w="108" w:type="dxa"/>
            <w:bottom w:w="0" w:type="dxa"/>
            <w:right w:w="108" w:type="dxa"/>
          </w:tblCellMar>
        </w:tblPrEx>
        <w:trPr>
          <w:trHeight w:val="156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运行要件</w:t>
            </w:r>
          </w:p>
        </w:tc>
        <w:tc>
          <w:tcPr>
            <w:tcW w:w="6397"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8"/>
                <w:szCs w:val="28"/>
              </w:rPr>
            </w:pPr>
            <w:r>
              <w:rPr>
                <w:rFonts w:hint="eastAsia" w:ascii="楷体" w:hAnsi="楷体" w:eastAsia="楷体" w:cs="宋体"/>
                <w:color w:val="000000"/>
                <w:sz w:val="28"/>
                <w:szCs w:val="28"/>
              </w:rPr>
              <w:t>1.申请人书面申请</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2.申请人身份证及户口簿复印件（首页、本人页）及相关证件</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3.证明书（烈士、因公牺牲军人、病故军人证明书）和其他相关材料等</w:t>
            </w:r>
          </w:p>
        </w:tc>
      </w:tr>
      <w:tr>
        <w:tblPrEx>
          <w:tblCellMar>
            <w:top w:w="0" w:type="dxa"/>
            <w:left w:w="108" w:type="dxa"/>
            <w:bottom w:w="0" w:type="dxa"/>
            <w:right w:w="108" w:type="dxa"/>
          </w:tblCellMar>
        </w:tblPrEx>
        <w:trPr>
          <w:trHeight w:val="192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责任事项</w:t>
            </w:r>
          </w:p>
        </w:tc>
        <w:tc>
          <w:tcPr>
            <w:tcW w:w="6397"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8"/>
                <w:szCs w:val="28"/>
              </w:rPr>
            </w:pPr>
            <w:r>
              <w:rPr>
                <w:rFonts w:hint="eastAsia" w:ascii="楷体" w:hAnsi="楷体" w:eastAsia="楷体" w:cs="宋体"/>
                <w:color w:val="000000"/>
                <w:sz w:val="28"/>
                <w:szCs w:val="28"/>
              </w:rPr>
              <w:t>1.公示依法应提交的材料</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2.依法受理或不予受理（不予受理告知理由）</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3.对申报的材料进行初审</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4.在法定或承诺期限内，上报上级行政管理部门</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5.向申请人反馈上级行政管理部门决定</w:t>
            </w:r>
          </w:p>
        </w:tc>
      </w:tr>
      <w:tr>
        <w:tblPrEx>
          <w:tblCellMar>
            <w:top w:w="0" w:type="dxa"/>
            <w:left w:w="108" w:type="dxa"/>
            <w:bottom w:w="0" w:type="dxa"/>
            <w:right w:w="108" w:type="dxa"/>
          </w:tblCellMar>
        </w:tblPrEx>
        <w:trPr>
          <w:trHeight w:val="127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监督方式</w:t>
            </w:r>
          </w:p>
        </w:tc>
        <w:tc>
          <w:tcPr>
            <w:tcW w:w="6397"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8"/>
                <w:szCs w:val="28"/>
              </w:rPr>
            </w:pPr>
            <w:r>
              <w:rPr>
                <w:rFonts w:hint="eastAsia" w:ascii="楷体" w:hAnsi="楷体" w:eastAsia="楷体" w:cs="宋体"/>
                <w:color w:val="000000"/>
                <w:sz w:val="28"/>
                <w:szCs w:val="28"/>
              </w:rPr>
              <w:t>电话：63856631</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来信来访地址：天津市滨海新区世纪大道183-2号</w:t>
            </w:r>
          </w:p>
        </w:tc>
      </w:tr>
    </w:tbl>
    <w:p>
      <w:pPr>
        <w:rPr>
          <w:rFonts w:hint="eastAsia"/>
        </w:rPr>
      </w:pPr>
    </w:p>
    <w:p>
      <w:pPr>
        <w:rPr>
          <w:rFonts w:hint="eastAsia"/>
        </w:rPr>
      </w:pPr>
    </w:p>
    <w:tbl>
      <w:tblPr>
        <w:tblStyle w:val="4"/>
        <w:tblW w:w="8379" w:type="dxa"/>
        <w:tblInd w:w="93" w:type="dxa"/>
        <w:tblLayout w:type="autofit"/>
        <w:tblCellMar>
          <w:top w:w="0" w:type="dxa"/>
          <w:left w:w="108" w:type="dxa"/>
          <w:bottom w:w="0" w:type="dxa"/>
          <w:right w:w="108" w:type="dxa"/>
        </w:tblCellMar>
      </w:tblPr>
      <w:tblGrid>
        <w:gridCol w:w="1840"/>
        <w:gridCol w:w="6539"/>
      </w:tblGrid>
      <w:tr>
        <w:tblPrEx>
          <w:tblCellMar>
            <w:top w:w="0" w:type="dxa"/>
            <w:left w:w="108" w:type="dxa"/>
            <w:bottom w:w="0" w:type="dxa"/>
            <w:right w:w="108" w:type="dxa"/>
          </w:tblCellMar>
        </w:tblPrEx>
        <w:trPr>
          <w:trHeight w:val="690" w:hRule="atLeast"/>
        </w:trPr>
        <w:tc>
          <w:tcPr>
            <w:tcW w:w="8379" w:type="dxa"/>
            <w:gridSpan w:val="2"/>
            <w:tcBorders>
              <w:top w:val="nil"/>
              <w:left w:val="nil"/>
              <w:bottom w:val="nil"/>
              <w:right w:val="nil"/>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601"/>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 xml:space="preserve">  </w:t>
            </w:r>
            <w:r>
              <w:rPr>
                <w:rFonts w:hint="eastAsia" w:ascii="方正小标宋简体" w:hAnsi="宋体" w:eastAsia="方正小标宋简体" w:cs="宋体"/>
                <w:color w:val="000000"/>
                <w:sz w:val="44"/>
                <w:szCs w:val="44"/>
                <w:u w:val="single"/>
              </w:rPr>
              <w:t>部分60周岁以上（含60周岁）农村籍退役士兵初审</w:t>
            </w:r>
            <w:r>
              <w:rPr>
                <w:rFonts w:hint="eastAsia" w:ascii="方正小标宋简体" w:hAnsi="宋体" w:eastAsia="方正小标宋简体" w:cs="宋体"/>
                <w:color w:val="000000"/>
                <w:sz w:val="44"/>
                <w:szCs w:val="44"/>
              </w:rPr>
              <w:t>信息表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601"/>
              <w:jc w:val="center"/>
              <w:rPr>
                <w:rFonts w:ascii="楷体" w:hAnsi="楷体" w:eastAsia="楷体" w:cs="宋体"/>
                <w:color w:val="000000"/>
                <w:sz w:val="44"/>
                <w:szCs w:val="44"/>
              </w:rPr>
            </w:pPr>
          </w:p>
        </w:tc>
      </w:tr>
      <w:tr>
        <w:tblPrEx>
          <w:tblCellMar>
            <w:top w:w="0" w:type="dxa"/>
            <w:left w:w="108" w:type="dxa"/>
            <w:bottom w:w="0" w:type="dxa"/>
            <w:right w:w="108" w:type="dxa"/>
          </w:tblCellMar>
        </w:tblPrEx>
        <w:trPr>
          <w:trHeight w:val="645" w:hRule="atLeast"/>
        </w:trPr>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序号</w:t>
            </w:r>
          </w:p>
        </w:tc>
        <w:tc>
          <w:tcPr>
            <w:tcW w:w="6539" w:type="dxa"/>
            <w:tcBorders>
              <w:top w:val="single" w:color="auto" w:sz="4" w:space="0"/>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1.3</w:t>
            </w:r>
          </w:p>
        </w:tc>
      </w:tr>
      <w:tr>
        <w:tblPrEx>
          <w:tblCellMar>
            <w:top w:w="0" w:type="dxa"/>
            <w:left w:w="108" w:type="dxa"/>
            <w:bottom w:w="0" w:type="dxa"/>
            <w:right w:w="108" w:type="dxa"/>
          </w:tblCellMar>
        </w:tblPrEx>
        <w:trPr>
          <w:trHeight w:val="75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名称</w:t>
            </w:r>
          </w:p>
        </w:tc>
        <w:tc>
          <w:tcPr>
            <w:tcW w:w="6539"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部分60周岁以上（含60周岁）农村籍退役士兵初审</w:t>
            </w:r>
          </w:p>
        </w:tc>
      </w:tr>
      <w:tr>
        <w:tblPrEx>
          <w:tblCellMar>
            <w:top w:w="0" w:type="dxa"/>
            <w:left w:w="108" w:type="dxa"/>
            <w:bottom w:w="0" w:type="dxa"/>
            <w:right w:w="108" w:type="dxa"/>
          </w:tblCellMar>
        </w:tblPrEx>
        <w:trPr>
          <w:trHeight w:val="160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法定依据</w:t>
            </w:r>
          </w:p>
        </w:tc>
        <w:tc>
          <w:tcPr>
            <w:tcW w:w="6539"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民政部、财政部《关于给部分农村籍退役士兵发放老年生活补助的通知》（民发（2011）110号）</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《民政部办公厅关于落实给部分农村籍退役士兵发放老年生活补助政策措施的通知》（民办发（2011）11号）</w:t>
            </w:r>
          </w:p>
        </w:tc>
      </w:tr>
      <w:tr>
        <w:tblPrEx>
          <w:tblCellMar>
            <w:top w:w="0" w:type="dxa"/>
            <w:left w:w="108" w:type="dxa"/>
            <w:bottom w:w="0" w:type="dxa"/>
            <w:right w:w="108" w:type="dxa"/>
          </w:tblCellMar>
        </w:tblPrEx>
        <w:trPr>
          <w:trHeight w:val="75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实施机构</w:t>
            </w:r>
          </w:p>
        </w:tc>
        <w:tc>
          <w:tcPr>
            <w:tcW w:w="6539"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滨海新区大港街道办事处退役军人服务站</w:t>
            </w:r>
          </w:p>
        </w:tc>
      </w:tr>
      <w:tr>
        <w:tblPrEx>
          <w:tblCellMar>
            <w:top w:w="0" w:type="dxa"/>
            <w:left w:w="108" w:type="dxa"/>
            <w:bottom w:w="0" w:type="dxa"/>
            <w:right w:w="108" w:type="dxa"/>
          </w:tblCellMar>
        </w:tblPrEx>
        <w:trPr>
          <w:trHeight w:val="79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职责边界</w:t>
            </w:r>
          </w:p>
        </w:tc>
        <w:tc>
          <w:tcPr>
            <w:tcW w:w="6539"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滨海新区退役军人事务局</w:t>
            </w:r>
          </w:p>
        </w:tc>
      </w:tr>
      <w:tr>
        <w:tblPrEx>
          <w:tblCellMar>
            <w:top w:w="0" w:type="dxa"/>
            <w:left w:w="108" w:type="dxa"/>
            <w:bottom w:w="0" w:type="dxa"/>
            <w:right w:w="108" w:type="dxa"/>
          </w:tblCellMar>
        </w:tblPrEx>
        <w:trPr>
          <w:trHeight w:val="72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运行流程</w:t>
            </w:r>
          </w:p>
        </w:tc>
        <w:tc>
          <w:tcPr>
            <w:tcW w:w="6539"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受理-初审-上报-反馈</w:t>
            </w:r>
          </w:p>
        </w:tc>
      </w:tr>
      <w:tr>
        <w:tblPrEx>
          <w:tblCellMar>
            <w:top w:w="0" w:type="dxa"/>
            <w:left w:w="108" w:type="dxa"/>
            <w:bottom w:w="0" w:type="dxa"/>
            <w:right w:w="108" w:type="dxa"/>
          </w:tblCellMar>
        </w:tblPrEx>
        <w:trPr>
          <w:trHeight w:val="246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运行要件</w:t>
            </w:r>
          </w:p>
        </w:tc>
        <w:tc>
          <w:tcPr>
            <w:tcW w:w="6539"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4"/>
                <w:szCs w:val="24"/>
              </w:rPr>
            </w:pPr>
            <w:r>
              <w:rPr>
                <w:rFonts w:hint="eastAsia" w:ascii="楷体" w:hAnsi="楷体" w:eastAsia="楷体" w:cs="宋体"/>
                <w:color w:val="000000"/>
                <w:sz w:val="24"/>
                <w:szCs w:val="24"/>
              </w:rPr>
              <w:t>1.《天津市60周岁以上（含60周岁）老年退役士兵身份认定审批表》</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2.《60周岁以上农村籍退役士兵信息采集表》</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3.个人申请</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4.退伍证（退伍登记表）复印件</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5.身份证户口本复印件</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6.无城镇职工养老保险证明材料</w:t>
            </w:r>
          </w:p>
        </w:tc>
      </w:tr>
      <w:tr>
        <w:tblPrEx>
          <w:tblCellMar>
            <w:top w:w="0" w:type="dxa"/>
            <w:left w:w="108" w:type="dxa"/>
            <w:bottom w:w="0" w:type="dxa"/>
            <w:right w:w="108" w:type="dxa"/>
          </w:tblCellMar>
        </w:tblPrEx>
        <w:trPr>
          <w:trHeight w:val="166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责任事项</w:t>
            </w:r>
          </w:p>
        </w:tc>
        <w:tc>
          <w:tcPr>
            <w:tcW w:w="6539"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4"/>
                <w:szCs w:val="24"/>
              </w:rPr>
            </w:pPr>
            <w:r>
              <w:rPr>
                <w:rFonts w:hint="eastAsia" w:ascii="楷体" w:hAnsi="楷体" w:eastAsia="楷体" w:cs="宋体"/>
                <w:color w:val="000000"/>
                <w:sz w:val="24"/>
                <w:szCs w:val="24"/>
              </w:rPr>
              <w:t>1.公示依法应提交的材料</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2.依法受理或不予受理（不予受理告知理由）</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3.对申报的材料进行初审</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4.在法定或承诺期限内，上报上级行政管理部门</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5.向申请人反馈上级行政管理部门决定</w:t>
            </w:r>
          </w:p>
        </w:tc>
      </w:tr>
      <w:tr>
        <w:tblPrEx>
          <w:tblCellMar>
            <w:top w:w="0" w:type="dxa"/>
            <w:left w:w="108" w:type="dxa"/>
            <w:bottom w:w="0" w:type="dxa"/>
            <w:right w:w="108" w:type="dxa"/>
          </w:tblCellMar>
        </w:tblPrEx>
        <w:trPr>
          <w:trHeight w:val="132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监督方式</w:t>
            </w:r>
          </w:p>
        </w:tc>
        <w:tc>
          <w:tcPr>
            <w:tcW w:w="6539"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4"/>
                <w:szCs w:val="24"/>
              </w:rPr>
            </w:pPr>
            <w:r>
              <w:rPr>
                <w:rFonts w:hint="eastAsia" w:ascii="楷体" w:hAnsi="楷体" w:eastAsia="楷体" w:cs="宋体"/>
                <w:color w:val="000000"/>
                <w:sz w:val="24"/>
                <w:szCs w:val="24"/>
              </w:rPr>
              <w:t>电话：63856631</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来信来访地址：天津市滨海新区世纪大道183-2号</w:t>
            </w:r>
          </w:p>
        </w:tc>
      </w:tr>
    </w:tbl>
    <w:p>
      <w:pPr>
        <w:rPr>
          <w:rFonts w:hint="eastAsia"/>
        </w:rPr>
      </w:pPr>
    </w:p>
    <w:p>
      <w:pPr>
        <w:rPr>
          <w:rFonts w:hint="eastAsia"/>
        </w:rPr>
      </w:pPr>
    </w:p>
    <w:p>
      <w:pPr>
        <w:rPr>
          <w:rFonts w:hint="eastAsia"/>
        </w:rPr>
      </w:pPr>
    </w:p>
    <w:p>
      <w:pPr>
        <w:rPr>
          <w:rFonts w:hint="eastAsia"/>
        </w:rPr>
      </w:pPr>
    </w:p>
    <w:tbl>
      <w:tblPr>
        <w:tblStyle w:val="4"/>
        <w:tblW w:w="8379" w:type="dxa"/>
        <w:tblInd w:w="93" w:type="dxa"/>
        <w:tblLayout w:type="autofit"/>
        <w:tblCellMar>
          <w:top w:w="0" w:type="dxa"/>
          <w:left w:w="108" w:type="dxa"/>
          <w:bottom w:w="0" w:type="dxa"/>
          <w:right w:w="108" w:type="dxa"/>
        </w:tblCellMar>
      </w:tblPr>
      <w:tblGrid>
        <w:gridCol w:w="1840"/>
        <w:gridCol w:w="6539"/>
      </w:tblGrid>
      <w:tr>
        <w:tblPrEx>
          <w:tblCellMar>
            <w:top w:w="0" w:type="dxa"/>
            <w:left w:w="108" w:type="dxa"/>
            <w:bottom w:w="0" w:type="dxa"/>
            <w:right w:w="108" w:type="dxa"/>
          </w:tblCellMar>
        </w:tblPrEx>
        <w:trPr>
          <w:trHeight w:val="720" w:hRule="atLeast"/>
        </w:trPr>
        <w:tc>
          <w:tcPr>
            <w:tcW w:w="8379" w:type="dxa"/>
            <w:gridSpan w:val="2"/>
            <w:tcBorders>
              <w:top w:val="nil"/>
              <w:left w:val="nil"/>
              <w:bottom w:val="nil"/>
              <w:right w:val="nil"/>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601"/>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 xml:space="preserve">   </w:t>
            </w:r>
            <w:r>
              <w:rPr>
                <w:rFonts w:hint="eastAsia" w:ascii="方正小标宋简体" w:hAnsi="宋体" w:eastAsia="方正小标宋简体" w:cs="宋体"/>
                <w:color w:val="000000"/>
                <w:sz w:val="44"/>
                <w:szCs w:val="44"/>
                <w:u w:val="single"/>
              </w:rPr>
              <w:t>部分烈士子女（含建国前错杀被平反人员的子女）初审</w:t>
            </w:r>
            <w:r>
              <w:rPr>
                <w:rFonts w:hint="eastAsia" w:ascii="方正小标宋简体" w:hAnsi="宋体" w:eastAsia="方正小标宋简体" w:cs="宋体"/>
                <w:color w:val="000000"/>
                <w:sz w:val="44"/>
                <w:szCs w:val="44"/>
              </w:rPr>
              <w:t>信息表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601"/>
              <w:jc w:val="center"/>
              <w:rPr>
                <w:rFonts w:ascii="楷体" w:hAnsi="楷体" w:eastAsia="楷体" w:cs="宋体"/>
                <w:color w:val="000000"/>
                <w:sz w:val="24"/>
                <w:szCs w:val="24"/>
              </w:rPr>
            </w:pPr>
          </w:p>
        </w:tc>
      </w:tr>
      <w:tr>
        <w:tblPrEx>
          <w:tblCellMar>
            <w:top w:w="0" w:type="dxa"/>
            <w:left w:w="108" w:type="dxa"/>
            <w:bottom w:w="0" w:type="dxa"/>
            <w:right w:w="108" w:type="dxa"/>
          </w:tblCellMar>
        </w:tblPrEx>
        <w:trPr>
          <w:trHeight w:val="600" w:hRule="atLeast"/>
        </w:trPr>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序号</w:t>
            </w:r>
          </w:p>
        </w:tc>
        <w:tc>
          <w:tcPr>
            <w:tcW w:w="6539" w:type="dxa"/>
            <w:tcBorders>
              <w:top w:val="single" w:color="auto" w:sz="4" w:space="0"/>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1.4</w:t>
            </w:r>
          </w:p>
        </w:tc>
      </w:tr>
      <w:tr>
        <w:tblPrEx>
          <w:tblCellMar>
            <w:top w:w="0" w:type="dxa"/>
            <w:left w:w="108" w:type="dxa"/>
            <w:bottom w:w="0" w:type="dxa"/>
            <w:right w:w="108" w:type="dxa"/>
          </w:tblCellMar>
        </w:tblPrEx>
        <w:trPr>
          <w:trHeight w:val="90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名称</w:t>
            </w:r>
          </w:p>
        </w:tc>
        <w:tc>
          <w:tcPr>
            <w:tcW w:w="6539"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部分烈士子女（含建国前错杀被平反人员的子女）初审</w:t>
            </w:r>
          </w:p>
        </w:tc>
      </w:tr>
      <w:tr>
        <w:tblPrEx>
          <w:tblCellMar>
            <w:top w:w="0" w:type="dxa"/>
            <w:left w:w="108" w:type="dxa"/>
            <w:bottom w:w="0" w:type="dxa"/>
            <w:right w:w="108" w:type="dxa"/>
          </w:tblCellMar>
        </w:tblPrEx>
        <w:trPr>
          <w:trHeight w:val="133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法定依据</w:t>
            </w:r>
          </w:p>
        </w:tc>
        <w:tc>
          <w:tcPr>
            <w:tcW w:w="6539"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民政部、财政部《关于给部分烈士子女发放定期生活补助的通知》（民发（2012）27号）</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天津市《关于开展部分烈士子女基本情况普查工作的通知》（2012年）</w:t>
            </w:r>
          </w:p>
        </w:tc>
      </w:tr>
      <w:tr>
        <w:tblPrEx>
          <w:tblCellMar>
            <w:top w:w="0" w:type="dxa"/>
            <w:left w:w="108" w:type="dxa"/>
            <w:bottom w:w="0" w:type="dxa"/>
            <w:right w:w="108" w:type="dxa"/>
          </w:tblCellMar>
        </w:tblPrEx>
        <w:trPr>
          <w:trHeight w:val="79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实施机构</w:t>
            </w:r>
          </w:p>
        </w:tc>
        <w:tc>
          <w:tcPr>
            <w:tcW w:w="6539"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滨海新区大港街道办事处退役军人服务站</w:t>
            </w:r>
          </w:p>
        </w:tc>
      </w:tr>
      <w:tr>
        <w:tblPrEx>
          <w:tblCellMar>
            <w:top w:w="0" w:type="dxa"/>
            <w:left w:w="108" w:type="dxa"/>
            <w:bottom w:w="0" w:type="dxa"/>
            <w:right w:w="108" w:type="dxa"/>
          </w:tblCellMar>
        </w:tblPrEx>
        <w:trPr>
          <w:trHeight w:val="79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职责边界</w:t>
            </w:r>
          </w:p>
        </w:tc>
        <w:tc>
          <w:tcPr>
            <w:tcW w:w="6539"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滨海新区退役军人事务局</w:t>
            </w:r>
          </w:p>
        </w:tc>
      </w:tr>
      <w:tr>
        <w:tblPrEx>
          <w:tblCellMar>
            <w:top w:w="0" w:type="dxa"/>
            <w:left w:w="108" w:type="dxa"/>
            <w:bottom w:w="0" w:type="dxa"/>
            <w:right w:w="108" w:type="dxa"/>
          </w:tblCellMar>
        </w:tblPrEx>
        <w:trPr>
          <w:trHeight w:val="63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运行流程</w:t>
            </w:r>
          </w:p>
        </w:tc>
        <w:tc>
          <w:tcPr>
            <w:tcW w:w="6539"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4"/>
                <w:szCs w:val="24"/>
              </w:rPr>
            </w:pPr>
            <w:r>
              <w:rPr>
                <w:rFonts w:hint="eastAsia" w:ascii="楷体" w:hAnsi="楷体" w:eastAsia="楷体" w:cs="宋体"/>
                <w:color w:val="000000"/>
                <w:sz w:val="24"/>
                <w:szCs w:val="24"/>
              </w:rPr>
              <w:t>受理-初审-上报-反馈</w:t>
            </w:r>
          </w:p>
        </w:tc>
      </w:tr>
      <w:tr>
        <w:tblPrEx>
          <w:tblCellMar>
            <w:top w:w="0" w:type="dxa"/>
            <w:left w:w="108" w:type="dxa"/>
            <w:bottom w:w="0" w:type="dxa"/>
            <w:right w:w="108" w:type="dxa"/>
          </w:tblCellMar>
        </w:tblPrEx>
        <w:trPr>
          <w:trHeight w:val="3150"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运行要件</w:t>
            </w:r>
          </w:p>
        </w:tc>
        <w:tc>
          <w:tcPr>
            <w:tcW w:w="6539"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4"/>
                <w:szCs w:val="24"/>
              </w:rPr>
            </w:pPr>
            <w:r>
              <w:rPr>
                <w:rFonts w:hint="eastAsia" w:ascii="楷体" w:hAnsi="楷体" w:eastAsia="楷体" w:cs="宋体"/>
                <w:color w:val="000000"/>
                <w:sz w:val="24"/>
                <w:szCs w:val="24"/>
              </w:rPr>
              <w:t>1.《天津市60周岁以上（含60周岁）部分烈士（含错杀被平反人员）子女登记审批表》</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2.《部分烈士（含错杀被平反人员）子女信息采集表》</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3.个人申请</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4.身份证户口本复印件</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5.烈士证明书、平反人员证明材料</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6.本人与烈士或平反人员关系证明</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7.18岁前未享受过定期抚恤金待遇证明材料</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8.无城镇职工养老保险证明材料</w:t>
            </w:r>
          </w:p>
        </w:tc>
      </w:tr>
      <w:tr>
        <w:tblPrEx>
          <w:tblCellMar>
            <w:top w:w="0" w:type="dxa"/>
            <w:left w:w="108" w:type="dxa"/>
            <w:bottom w:w="0" w:type="dxa"/>
            <w:right w:w="108" w:type="dxa"/>
          </w:tblCellMar>
        </w:tblPrEx>
        <w:trPr>
          <w:trHeight w:val="181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责任事项</w:t>
            </w:r>
          </w:p>
        </w:tc>
        <w:tc>
          <w:tcPr>
            <w:tcW w:w="6539"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4"/>
                <w:szCs w:val="24"/>
              </w:rPr>
            </w:pPr>
            <w:r>
              <w:rPr>
                <w:rFonts w:hint="eastAsia" w:ascii="楷体" w:hAnsi="楷体" w:eastAsia="楷体" w:cs="宋体"/>
                <w:color w:val="000000"/>
                <w:sz w:val="24"/>
                <w:szCs w:val="24"/>
              </w:rPr>
              <w:t>1.公示依法应提交的材料</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2.依法受理或不予受理（不予受理告知理由）</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3.对申报的材料进行初审</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4.在法定或承诺期限内，上报上级行政管理部门</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5.向申请人反馈上级行政管理部门决定</w:t>
            </w:r>
          </w:p>
        </w:tc>
      </w:tr>
      <w:tr>
        <w:tblPrEx>
          <w:tblCellMar>
            <w:top w:w="0" w:type="dxa"/>
            <w:left w:w="108" w:type="dxa"/>
            <w:bottom w:w="0" w:type="dxa"/>
            <w:right w:w="108" w:type="dxa"/>
          </w:tblCellMar>
        </w:tblPrEx>
        <w:trPr>
          <w:trHeight w:val="1305" w:hRule="atLeast"/>
        </w:trPr>
        <w:tc>
          <w:tcPr>
            <w:tcW w:w="1840"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监督方式</w:t>
            </w:r>
          </w:p>
        </w:tc>
        <w:tc>
          <w:tcPr>
            <w:tcW w:w="6539" w:type="dxa"/>
            <w:tcBorders>
              <w:top w:val="nil"/>
              <w:left w:val="nil"/>
              <w:bottom w:val="single" w:color="auto" w:sz="4" w:space="0"/>
              <w:right w:val="single" w:color="auto" w:sz="4" w:space="0"/>
            </w:tcBorders>
            <w:shd w:val="clear" w:color="auto" w:fill="auto"/>
            <w:vAlign w:val="center"/>
          </w:tcPr>
          <w:p>
            <w:pPr>
              <w:rPr>
                <w:rFonts w:ascii="楷体" w:hAnsi="楷体" w:eastAsia="楷体" w:cs="宋体"/>
                <w:color w:val="000000"/>
                <w:sz w:val="24"/>
                <w:szCs w:val="24"/>
              </w:rPr>
            </w:pPr>
            <w:r>
              <w:rPr>
                <w:rFonts w:hint="eastAsia" w:ascii="楷体" w:hAnsi="楷体" w:eastAsia="楷体" w:cs="宋体"/>
                <w:color w:val="000000"/>
                <w:sz w:val="24"/>
                <w:szCs w:val="24"/>
              </w:rPr>
              <w:t>电话：63856631</w:t>
            </w:r>
            <w:r>
              <w:rPr>
                <w:rFonts w:hint="eastAsia" w:ascii="楷体" w:hAnsi="楷体" w:eastAsia="楷体" w:cs="宋体"/>
                <w:color w:val="000000"/>
                <w:sz w:val="24"/>
                <w:szCs w:val="24"/>
              </w:rPr>
              <w:br w:type="textWrapping"/>
            </w:r>
            <w:r>
              <w:rPr>
                <w:rFonts w:hint="eastAsia" w:ascii="楷体" w:hAnsi="楷体" w:eastAsia="楷体" w:cs="宋体"/>
                <w:color w:val="000000"/>
                <w:sz w:val="24"/>
                <w:szCs w:val="24"/>
              </w:rPr>
              <w:t>来信来访地址：天津市滨海新区世纪大道183-2号</w:t>
            </w:r>
          </w:p>
        </w:tc>
      </w:tr>
    </w:tbl>
    <w:p>
      <w:pPr>
        <w:rPr>
          <w:rFonts w:hint="eastAsia"/>
        </w:rPr>
      </w:pPr>
    </w:p>
    <w:p>
      <w:pPr>
        <w:rPr>
          <w:rFonts w:hint="eastAsia"/>
        </w:rPr>
      </w:pPr>
    </w:p>
    <w:tbl>
      <w:tblPr>
        <w:tblStyle w:val="4"/>
        <w:tblW w:w="8379" w:type="dxa"/>
        <w:tblInd w:w="93" w:type="dxa"/>
        <w:tblLayout w:type="autofit"/>
        <w:tblCellMar>
          <w:top w:w="0" w:type="dxa"/>
          <w:left w:w="108" w:type="dxa"/>
          <w:bottom w:w="0" w:type="dxa"/>
          <w:right w:w="108" w:type="dxa"/>
        </w:tblCellMar>
      </w:tblPr>
      <w:tblGrid>
        <w:gridCol w:w="1716"/>
        <w:gridCol w:w="6663"/>
      </w:tblGrid>
      <w:tr>
        <w:tblPrEx>
          <w:tblCellMar>
            <w:top w:w="0" w:type="dxa"/>
            <w:left w:w="108" w:type="dxa"/>
            <w:bottom w:w="0" w:type="dxa"/>
            <w:right w:w="108" w:type="dxa"/>
          </w:tblCellMar>
        </w:tblPrEx>
        <w:trPr>
          <w:trHeight w:val="630" w:hRule="atLeast"/>
        </w:trPr>
        <w:tc>
          <w:tcPr>
            <w:tcW w:w="8379" w:type="dxa"/>
            <w:gridSpan w:val="2"/>
            <w:tcBorders>
              <w:top w:val="nil"/>
              <w:left w:val="nil"/>
              <w:bottom w:val="nil"/>
              <w:right w:val="nil"/>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601"/>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 xml:space="preserve">  </w:t>
            </w:r>
            <w:r>
              <w:rPr>
                <w:rFonts w:hint="eastAsia" w:ascii="方正小标宋简体" w:hAnsi="宋体" w:eastAsia="方正小标宋简体" w:cs="宋体"/>
                <w:color w:val="000000"/>
                <w:sz w:val="44"/>
                <w:szCs w:val="44"/>
                <w:u w:val="single"/>
              </w:rPr>
              <w:t>部分在乡老复员军人遗孀初审</w:t>
            </w:r>
            <w:r>
              <w:rPr>
                <w:rFonts w:hint="eastAsia" w:ascii="方正小标宋简体" w:hAnsi="宋体" w:eastAsia="方正小标宋简体" w:cs="宋体"/>
                <w:color w:val="000000"/>
                <w:sz w:val="44"/>
                <w:szCs w:val="44"/>
              </w:rPr>
              <w:t>信息表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601"/>
              <w:jc w:val="center"/>
              <w:rPr>
                <w:rFonts w:ascii="楷体" w:hAnsi="楷体" w:eastAsia="楷体" w:cs="宋体"/>
                <w:color w:val="000000"/>
                <w:sz w:val="24"/>
                <w:szCs w:val="24"/>
              </w:rPr>
            </w:pPr>
          </w:p>
        </w:tc>
      </w:tr>
      <w:tr>
        <w:tblPrEx>
          <w:tblCellMar>
            <w:top w:w="0" w:type="dxa"/>
            <w:left w:w="108" w:type="dxa"/>
            <w:bottom w:w="0" w:type="dxa"/>
            <w:right w:w="108" w:type="dxa"/>
          </w:tblCellMar>
        </w:tblPrEx>
        <w:trPr>
          <w:trHeight w:val="630" w:hRule="atLeast"/>
        </w:trPr>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序号</w:t>
            </w:r>
          </w:p>
        </w:tc>
        <w:tc>
          <w:tcPr>
            <w:tcW w:w="6663" w:type="dxa"/>
            <w:tcBorders>
              <w:top w:val="single" w:color="auto" w:sz="4" w:space="0"/>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1.5</w:t>
            </w:r>
          </w:p>
        </w:tc>
      </w:tr>
      <w:tr>
        <w:tblPrEx>
          <w:tblCellMar>
            <w:top w:w="0" w:type="dxa"/>
            <w:left w:w="108" w:type="dxa"/>
            <w:bottom w:w="0" w:type="dxa"/>
            <w:right w:w="108" w:type="dxa"/>
          </w:tblCellMar>
        </w:tblPrEx>
        <w:trPr>
          <w:trHeight w:val="630"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名称</w:t>
            </w:r>
          </w:p>
        </w:tc>
        <w:tc>
          <w:tcPr>
            <w:tcW w:w="6663"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部分在乡老复员军人遗孀初审</w:t>
            </w:r>
          </w:p>
        </w:tc>
      </w:tr>
      <w:tr>
        <w:tblPrEx>
          <w:tblCellMar>
            <w:top w:w="0" w:type="dxa"/>
            <w:left w:w="108" w:type="dxa"/>
            <w:bottom w:w="0" w:type="dxa"/>
            <w:right w:w="108" w:type="dxa"/>
          </w:tblCellMar>
        </w:tblPrEx>
        <w:trPr>
          <w:trHeight w:val="1020"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法定依据</w:t>
            </w:r>
          </w:p>
        </w:tc>
        <w:tc>
          <w:tcPr>
            <w:tcW w:w="6663" w:type="dxa"/>
            <w:tcBorders>
              <w:top w:val="nil"/>
              <w:left w:val="nil"/>
              <w:bottom w:val="single" w:color="auto" w:sz="4" w:space="0"/>
              <w:right w:val="single" w:color="auto" w:sz="4" w:space="0"/>
            </w:tcBorders>
            <w:shd w:val="clear" w:color="auto" w:fill="auto"/>
            <w:vAlign w:val="center"/>
          </w:tcPr>
          <w:p>
            <w:pPr>
              <w:spacing w:line="500" w:lineRule="exact"/>
              <w:jc w:val="center"/>
              <w:rPr>
                <w:rFonts w:ascii="楷体" w:hAnsi="楷体" w:eastAsia="楷体" w:cs="宋体"/>
                <w:color w:val="000000"/>
                <w:sz w:val="28"/>
                <w:szCs w:val="28"/>
              </w:rPr>
            </w:pPr>
            <w:r>
              <w:rPr>
                <w:rFonts w:hint="eastAsia" w:ascii="楷体" w:hAnsi="楷体" w:eastAsia="楷体" w:cs="宋体"/>
                <w:color w:val="000000"/>
                <w:sz w:val="28"/>
                <w:szCs w:val="28"/>
              </w:rPr>
              <w:t>《天津市民政局天津市财政局关于给部分在乡老复员军人遗孀发放生活补助的通知》（津民（2018）49号）</w:t>
            </w:r>
          </w:p>
        </w:tc>
      </w:tr>
      <w:tr>
        <w:tblPrEx>
          <w:tblCellMar>
            <w:top w:w="0" w:type="dxa"/>
            <w:left w:w="108" w:type="dxa"/>
            <w:bottom w:w="0" w:type="dxa"/>
            <w:right w:w="108" w:type="dxa"/>
          </w:tblCellMar>
        </w:tblPrEx>
        <w:trPr>
          <w:trHeight w:val="630"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实施机构</w:t>
            </w:r>
          </w:p>
        </w:tc>
        <w:tc>
          <w:tcPr>
            <w:tcW w:w="6663"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滨海新区大港街道办事处退役军人服务站</w:t>
            </w:r>
          </w:p>
        </w:tc>
      </w:tr>
      <w:tr>
        <w:tblPrEx>
          <w:tblCellMar>
            <w:top w:w="0" w:type="dxa"/>
            <w:left w:w="108" w:type="dxa"/>
            <w:bottom w:w="0" w:type="dxa"/>
            <w:right w:w="108" w:type="dxa"/>
          </w:tblCellMar>
        </w:tblPrEx>
        <w:trPr>
          <w:trHeight w:val="630"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职责边界</w:t>
            </w:r>
          </w:p>
        </w:tc>
        <w:tc>
          <w:tcPr>
            <w:tcW w:w="6663"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滨海新区退役军人事务局</w:t>
            </w:r>
          </w:p>
        </w:tc>
      </w:tr>
      <w:tr>
        <w:tblPrEx>
          <w:tblCellMar>
            <w:top w:w="0" w:type="dxa"/>
            <w:left w:w="108" w:type="dxa"/>
            <w:bottom w:w="0" w:type="dxa"/>
            <w:right w:w="108" w:type="dxa"/>
          </w:tblCellMar>
        </w:tblPrEx>
        <w:trPr>
          <w:trHeight w:val="630"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运行流程</w:t>
            </w:r>
          </w:p>
        </w:tc>
        <w:tc>
          <w:tcPr>
            <w:tcW w:w="6663" w:type="dxa"/>
            <w:tcBorders>
              <w:top w:val="nil"/>
              <w:left w:val="nil"/>
              <w:bottom w:val="single" w:color="auto" w:sz="4" w:space="0"/>
              <w:right w:val="single" w:color="auto" w:sz="4" w:space="0"/>
            </w:tcBorders>
            <w:shd w:val="clear" w:color="auto" w:fill="auto"/>
            <w:vAlign w:val="center"/>
          </w:tcPr>
          <w:p>
            <w:pPr>
              <w:jc w:val="center"/>
              <w:rPr>
                <w:rFonts w:ascii="楷体" w:hAnsi="楷体" w:eastAsia="楷体" w:cs="宋体"/>
                <w:color w:val="000000"/>
                <w:sz w:val="28"/>
                <w:szCs w:val="28"/>
              </w:rPr>
            </w:pPr>
            <w:r>
              <w:rPr>
                <w:rFonts w:hint="eastAsia" w:ascii="楷体" w:hAnsi="楷体" w:eastAsia="楷体" w:cs="宋体"/>
                <w:color w:val="000000"/>
                <w:sz w:val="28"/>
                <w:szCs w:val="28"/>
              </w:rPr>
              <w:t>受理-初审-上报-反馈</w:t>
            </w:r>
          </w:p>
        </w:tc>
      </w:tr>
      <w:tr>
        <w:tblPrEx>
          <w:tblCellMar>
            <w:top w:w="0" w:type="dxa"/>
            <w:left w:w="108" w:type="dxa"/>
            <w:bottom w:w="0" w:type="dxa"/>
            <w:right w:w="108" w:type="dxa"/>
          </w:tblCellMar>
        </w:tblPrEx>
        <w:trPr>
          <w:trHeight w:val="3120"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运行要件</w:t>
            </w:r>
          </w:p>
        </w:tc>
        <w:tc>
          <w:tcPr>
            <w:tcW w:w="6663" w:type="dxa"/>
            <w:tcBorders>
              <w:top w:val="nil"/>
              <w:left w:val="nil"/>
              <w:bottom w:val="single" w:color="auto" w:sz="4" w:space="0"/>
              <w:right w:val="single" w:color="auto" w:sz="4" w:space="0"/>
            </w:tcBorders>
            <w:shd w:val="clear" w:color="auto" w:fill="auto"/>
            <w:vAlign w:val="center"/>
          </w:tcPr>
          <w:p>
            <w:pPr>
              <w:spacing w:line="500" w:lineRule="exact"/>
              <w:rPr>
                <w:rFonts w:ascii="楷体" w:hAnsi="楷体" w:eastAsia="楷体" w:cs="宋体"/>
                <w:color w:val="000000"/>
                <w:sz w:val="28"/>
                <w:szCs w:val="28"/>
              </w:rPr>
            </w:pPr>
            <w:r>
              <w:rPr>
                <w:rFonts w:hint="eastAsia" w:ascii="楷体" w:hAnsi="楷体" w:eastAsia="楷体" w:cs="宋体"/>
                <w:color w:val="000000"/>
                <w:sz w:val="28"/>
                <w:szCs w:val="28"/>
              </w:rPr>
              <w:t>1.《天津市60周岁以上（含60周岁）部分烈士（含错杀被平反人员）子女登记审批表》</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2.《部分烈士（含错杀被平反人员）子女信息采集表》</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3.个人申请</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4.身份证户口本复印件</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5.烈士证明书、平反人员证明材料</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6.本人与烈士或平反人员关系证明</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7.18岁前未享受过定期抚恤金待遇证明材料</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8.无城镇职工养老保险证明材料</w:t>
            </w:r>
          </w:p>
        </w:tc>
      </w:tr>
      <w:tr>
        <w:tblPrEx>
          <w:tblCellMar>
            <w:top w:w="0" w:type="dxa"/>
            <w:left w:w="108" w:type="dxa"/>
            <w:bottom w:w="0" w:type="dxa"/>
            <w:right w:w="108" w:type="dxa"/>
          </w:tblCellMar>
        </w:tblPrEx>
        <w:trPr>
          <w:trHeight w:val="1665"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责任事项</w:t>
            </w:r>
          </w:p>
        </w:tc>
        <w:tc>
          <w:tcPr>
            <w:tcW w:w="6663" w:type="dxa"/>
            <w:tcBorders>
              <w:top w:val="nil"/>
              <w:left w:val="nil"/>
              <w:bottom w:val="single" w:color="auto" w:sz="4" w:space="0"/>
              <w:right w:val="single" w:color="auto" w:sz="4" w:space="0"/>
            </w:tcBorders>
            <w:shd w:val="clear" w:color="auto" w:fill="auto"/>
            <w:vAlign w:val="center"/>
          </w:tcPr>
          <w:p>
            <w:pPr>
              <w:spacing w:line="500" w:lineRule="exact"/>
              <w:rPr>
                <w:rFonts w:ascii="楷体" w:hAnsi="楷体" w:eastAsia="楷体" w:cs="宋体"/>
                <w:color w:val="000000"/>
                <w:sz w:val="28"/>
                <w:szCs w:val="28"/>
              </w:rPr>
            </w:pPr>
            <w:r>
              <w:rPr>
                <w:rFonts w:hint="eastAsia" w:ascii="楷体" w:hAnsi="楷体" w:eastAsia="楷体" w:cs="宋体"/>
                <w:color w:val="000000"/>
                <w:sz w:val="28"/>
                <w:szCs w:val="28"/>
              </w:rPr>
              <w:t>1.公示依法应提交的材料</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2.依法受理或不予受理（不予受理告知理由）</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3.对申报的材料进行初审</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4.在法定或承诺期限内，上报上级行政管理部门</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5.向申请人反馈上级行政管理部门决定</w:t>
            </w:r>
          </w:p>
        </w:tc>
      </w:tr>
      <w:tr>
        <w:tblPrEx>
          <w:tblCellMar>
            <w:top w:w="0" w:type="dxa"/>
            <w:left w:w="108" w:type="dxa"/>
            <w:bottom w:w="0" w:type="dxa"/>
            <w:right w:w="108" w:type="dxa"/>
          </w:tblCellMar>
        </w:tblPrEx>
        <w:trPr>
          <w:trHeight w:val="945" w:hRule="atLeast"/>
        </w:trPr>
        <w:tc>
          <w:tcPr>
            <w:tcW w:w="1716" w:type="dxa"/>
            <w:tcBorders>
              <w:top w:val="nil"/>
              <w:left w:val="single" w:color="auto" w:sz="4" w:space="0"/>
              <w:bottom w:val="single" w:color="auto" w:sz="4" w:space="0"/>
              <w:right w:val="single" w:color="auto" w:sz="4" w:space="0"/>
            </w:tcBorders>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黑体" w:eastAsia="黑体" w:cs="宋体"/>
                <w:color w:val="000000"/>
                <w:sz w:val="32"/>
                <w:szCs w:val="32"/>
              </w:rPr>
            </w:pPr>
            <w:r>
              <w:rPr>
                <w:rFonts w:hint="eastAsia" w:ascii="黑体" w:hAnsi="黑体" w:eastAsia="黑体" w:cs="宋体"/>
                <w:color w:val="000000"/>
                <w:sz w:val="32"/>
                <w:szCs w:val="32"/>
              </w:rPr>
              <w:t>监督方式</w:t>
            </w:r>
          </w:p>
        </w:tc>
        <w:tc>
          <w:tcPr>
            <w:tcW w:w="6663" w:type="dxa"/>
            <w:tcBorders>
              <w:top w:val="nil"/>
              <w:left w:val="nil"/>
              <w:bottom w:val="single" w:color="auto" w:sz="4" w:space="0"/>
              <w:right w:val="single" w:color="auto" w:sz="4" w:space="0"/>
            </w:tcBorders>
            <w:shd w:val="clear" w:color="auto" w:fill="auto"/>
            <w:vAlign w:val="center"/>
          </w:tcPr>
          <w:p>
            <w:pPr>
              <w:spacing w:line="500" w:lineRule="exact"/>
              <w:rPr>
                <w:rFonts w:ascii="楷体" w:hAnsi="楷体" w:eastAsia="楷体" w:cs="宋体"/>
                <w:color w:val="000000"/>
                <w:sz w:val="28"/>
                <w:szCs w:val="28"/>
              </w:rPr>
            </w:pPr>
            <w:r>
              <w:rPr>
                <w:rFonts w:hint="eastAsia" w:ascii="楷体" w:hAnsi="楷体" w:eastAsia="楷体" w:cs="宋体"/>
                <w:color w:val="000000"/>
                <w:sz w:val="28"/>
                <w:szCs w:val="28"/>
              </w:rPr>
              <w:t>电话：63856631</w:t>
            </w:r>
            <w:r>
              <w:rPr>
                <w:rFonts w:hint="eastAsia" w:ascii="楷体" w:hAnsi="楷体" w:eastAsia="楷体" w:cs="宋体"/>
                <w:color w:val="000000"/>
                <w:sz w:val="28"/>
                <w:szCs w:val="28"/>
              </w:rPr>
              <w:br w:type="textWrapping"/>
            </w:r>
            <w:r>
              <w:rPr>
                <w:rFonts w:hint="eastAsia" w:ascii="楷体" w:hAnsi="楷体" w:eastAsia="楷体" w:cs="宋体"/>
                <w:color w:val="000000"/>
                <w:sz w:val="28"/>
                <w:szCs w:val="28"/>
              </w:rPr>
              <w:t>来信来访地址：天津市滨海新区世纪大道183-2号</w:t>
            </w:r>
          </w:p>
        </w:tc>
      </w:tr>
    </w:tbl>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5165054"/>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3D1"/>
    <w:rsid w:val="000F0185"/>
    <w:rsid w:val="001C0865"/>
    <w:rsid w:val="00255CE3"/>
    <w:rsid w:val="00712AD1"/>
    <w:rsid w:val="008C4506"/>
    <w:rsid w:val="00B663D1"/>
    <w:rsid w:val="00F15399"/>
    <w:rsid w:val="6620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367</Words>
  <Characters>2095</Characters>
  <Lines>17</Lines>
  <Paragraphs>4</Paragraphs>
  <TotalTime>200</TotalTime>
  <ScaleCrop>false</ScaleCrop>
  <LinksUpToDate>false</LinksUpToDate>
  <CharactersWithSpaces>2458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2021-08-19T03:41:00Z</dcterms:created>
  <dc:creator>程传林</dc:creator>
  <cp:lastModifiedBy>小风筝_薇</cp:lastModifiedBy>
  <dcterms:modified xsi:type="dcterms:W3CDTF">2021-11-24T05:44:21Z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6C503F4274CE417BAE07EAF625A07CF2</vt:lpwstr>
  </property>
</Properties>
</file>