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25" w:rsidRPr="00914EB5" w:rsidRDefault="00132E25" w:rsidP="002D69BE">
      <w:pPr>
        <w:jc w:val="center"/>
        <w:rPr>
          <w:rFonts w:ascii="华文中宋" w:eastAsia="华文中宋" w:hAnsi="华文中宋"/>
          <w:b/>
          <w:sz w:val="36"/>
          <w:szCs w:val="36"/>
        </w:rPr>
      </w:pPr>
      <w:r w:rsidRPr="00914EB5">
        <w:rPr>
          <w:rFonts w:ascii="华文中宋" w:eastAsia="华文中宋" w:hAnsi="华文中宋" w:hint="eastAsia"/>
          <w:b/>
          <w:sz w:val="36"/>
          <w:szCs w:val="36"/>
        </w:rPr>
        <w:t>滨海</w:t>
      </w:r>
      <w:bookmarkStart w:id="0" w:name="_GoBack"/>
      <w:bookmarkEnd w:id="0"/>
      <w:r w:rsidRPr="00914EB5">
        <w:rPr>
          <w:rFonts w:ascii="华文中宋" w:eastAsia="华文中宋" w:hAnsi="华文中宋" w:hint="eastAsia"/>
          <w:b/>
          <w:sz w:val="36"/>
          <w:szCs w:val="36"/>
        </w:rPr>
        <w:t>新区出版物零售</w:t>
      </w:r>
      <w:r w:rsidR="009F3003" w:rsidRPr="00914EB5">
        <w:rPr>
          <w:rFonts w:ascii="华文中宋" w:eastAsia="华文中宋" w:hAnsi="华文中宋" w:hint="eastAsia"/>
          <w:b/>
          <w:sz w:val="36"/>
          <w:szCs w:val="36"/>
        </w:rPr>
        <w:t>单位</w:t>
      </w:r>
      <w:r w:rsidRPr="00914EB5">
        <w:rPr>
          <w:rFonts w:ascii="华文中宋" w:eastAsia="华文中宋" w:hAnsi="华文中宋" w:hint="eastAsia"/>
          <w:b/>
          <w:sz w:val="36"/>
          <w:szCs w:val="36"/>
        </w:rPr>
        <w:t>安全生产</w:t>
      </w:r>
    </w:p>
    <w:p w:rsidR="00132E25" w:rsidRPr="00914EB5" w:rsidRDefault="00132E25" w:rsidP="002D69BE">
      <w:pPr>
        <w:jc w:val="center"/>
        <w:rPr>
          <w:rFonts w:ascii="华文中宋" w:eastAsia="华文中宋" w:hAnsi="华文中宋"/>
          <w:b/>
          <w:sz w:val="36"/>
          <w:szCs w:val="36"/>
        </w:rPr>
      </w:pPr>
      <w:r w:rsidRPr="00914EB5">
        <w:rPr>
          <w:rFonts w:ascii="华文中宋" w:eastAsia="华文中宋" w:hAnsi="华文中宋" w:hint="eastAsia"/>
          <w:b/>
          <w:sz w:val="36"/>
          <w:szCs w:val="36"/>
        </w:rPr>
        <w:t>责</w:t>
      </w:r>
      <w:r w:rsidRPr="00914EB5">
        <w:rPr>
          <w:rFonts w:ascii="华文中宋" w:eastAsia="华文中宋" w:hAnsi="华文中宋"/>
          <w:b/>
          <w:sz w:val="36"/>
          <w:szCs w:val="36"/>
        </w:rPr>
        <w:t xml:space="preserve">  </w:t>
      </w:r>
      <w:r w:rsidRPr="00914EB5">
        <w:rPr>
          <w:rFonts w:ascii="华文中宋" w:eastAsia="华文中宋" w:hAnsi="华文中宋" w:hint="eastAsia"/>
          <w:b/>
          <w:sz w:val="36"/>
          <w:szCs w:val="36"/>
        </w:rPr>
        <w:t>任</w:t>
      </w:r>
      <w:r w:rsidRPr="00914EB5">
        <w:rPr>
          <w:rFonts w:ascii="华文中宋" w:eastAsia="华文中宋" w:hAnsi="华文中宋"/>
          <w:b/>
          <w:sz w:val="36"/>
          <w:szCs w:val="36"/>
        </w:rPr>
        <w:t xml:space="preserve">  </w:t>
      </w:r>
      <w:r w:rsidRPr="00914EB5">
        <w:rPr>
          <w:rFonts w:ascii="华文中宋" w:eastAsia="华文中宋" w:hAnsi="华文中宋" w:hint="eastAsia"/>
          <w:b/>
          <w:sz w:val="36"/>
          <w:szCs w:val="36"/>
        </w:rPr>
        <w:t>书</w:t>
      </w:r>
    </w:p>
    <w:p w:rsidR="00132E25" w:rsidRDefault="00132E25" w:rsidP="002D69BE"/>
    <w:p w:rsidR="00132E25" w:rsidRPr="00736A6C" w:rsidRDefault="00132E25" w:rsidP="007803E5">
      <w:pPr>
        <w:spacing w:line="400" w:lineRule="exact"/>
        <w:ind w:firstLineChars="200" w:firstLine="640"/>
        <w:rPr>
          <w:rFonts w:eastAsia="仿宋_GB2312"/>
          <w:sz w:val="32"/>
          <w:szCs w:val="32"/>
        </w:rPr>
      </w:pPr>
      <w:r w:rsidRPr="00736A6C">
        <w:rPr>
          <w:rFonts w:eastAsia="仿宋_GB2312" w:hint="eastAsia"/>
          <w:sz w:val="32"/>
          <w:szCs w:val="32"/>
        </w:rPr>
        <w:t>为规范</w:t>
      </w:r>
      <w:r>
        <w:rPr>
          <w:rFonts w:eastAsia="仿宋_GB2312" w:hint="eastAsia"/>
          <w:sz w:val="32"/>
          <w:szCs w:val="32"/>
        </w:rPr>
        <w:t>滨海新区</w:t>
      </w:r>
      <w:r w:rsidRPr="00736A6C">
        <w:rPr>
          <w:rFonts w:eastAsia="仿宋_GB2312" w:hint="eastAsia"/>
          <w:sz w:val="32"/>
          <w:szCs w:val="32"/>
        </w:rPr>
        <w:t>辖区出版物市场秩序，切实加强市场监督，创建平安市场，</w:t>
      </w:r>
      <w:r w:rsidR="00035C78" w:rsidRPr="00AF7C6B">
        <w:rPr>
          <w:rFonts w:ascii="仿宋_GB2312" w:eastAsia="仿宋_GB2312" w:hint="eastAsia"/>
          <w:sz w:val="32"/>
          <w:szCs w:val="32"/>
        </w:rPr>
        <w:t>深入学习贯彻习近平新时代中国特色社会主义思想和党的十九大精神</w:t>
      </w:r>
      <w:r>
        <w:rPr>
          <w:rFonts w:eastAsia="仿宋_GB2312" w:hint="eastAsia"/>
          <w:sz w:val="32"/>
          <w:szCs w:val="32"/>
        </w:rPr>
        <w:t>，</w:t>
      </w:r>
      <w:r w:rsidRPr="00736A6C">
        <w:rPr>
          <w:rFonts w:eastAsia="仿宋_GB2312" w:hint="eastAsia"/>
          <w:sz w:val="32"/>
          <w:szCs w:val="32"/>
        </w:rPr>
        <w:t>创造平安、和谐的市场环境，</w:t>
      </w:r>
      <w:r w:rsidR="007803E5">
        <w:rPr>
          <w:rFonts w:eastAsia="仿宋_GB2312" w:hint="eastAsia"/>
          <w:sz w:val="32"/>
          <w:szCs w:val="32"/>
        </w:rPr>
        <w:t>滨海新区新闻出版</w:t>
      </w:r>
      <w:r>
        <w:rPr>
          <w:rFonts w:eastAsia="仿宋_GB2312" w:hint="eastAsia"/>
          <w:sz w:val="32"/>
          <w:szCs w:val="32"/>
        </w:rPr>
        <w:t>局</w:t>
      </w:r>
      <w:r w:rsidRPr="00736A6C">
        <w:rPr>
          <w:rFonts w:eastAsia="仿宋_GB2312" w:hint="eastAsia"/>
          <w:sz w:val="32"/>
          <w:szCs w:val="32"/>
        </w:rPr>
        <w:t>与辖区内出版物零售</w:t>
      </w:r>
      <w:r w:rsidR="00035C78">
        <w:rPr>
          <w:rFonts w:eastAsia="仿宋_GB2312" w:hint="eastAsia"/>
          <w:sz w:val="32"/>
          <w:szCs w:val="32"/>
        </w:rPr>
        <w:t>单位</w:t>
      </w:r>
      <w:r w:rsidRPr="00736A6C">
        <w:rPr>
          <w:rFonts w:eastAsia="仿宋_GB2312" w:hint="eastAsia"/>
          <w:sz w:val="32"/>
          <w:szCs w:val="32"/>
        </w:rPr>
        <w:t>特签订本责任书。</w:t>
      </w:r>
    </w:p>
    <w:p w:rsidR="00132E25" w:rsidRPr="00736A6C" w:rsidRDefault="00132E25" w:rsidP="007803E5">
      <w:pPr>
        <w:spacing w:line="400" w:lineRule="exact"/>
        <w:ind w:firstLineChars="200" w:firstLine="640"/>
        <w:rPr>
          <w:rFonts w:eastAsia="仿宋_GB2312"/>
          <w:sz w:val="32"/>
          <w:szCs w:val="32"/>
        </w:rPr>
      </w:pPr>
      <w:r w:rsidRPr="00736A6C">
        <w:rPr>
          <w:rFonts w:eastAsia="仿宋_GB2312" w:hint="eastAsia"/>
          <w:sz w:val="32"/>
          <w:szCs w:val="32"/>
        </w:rPr>
        <w:t>一、严格遵守国家的法律法规，自觉执行国家新闻出版的有关政策规定，维护国家的利益和尊严。</w:t>
      </w:r>
    </w:p>
    <w:p w:rsidR="00132E25" w:rsidRDefault="00132E25" w:rsidP="007803E5">
      <w:pPr>
        <w:spacing w:line="400" w:lineRule="exact"/>
        <w:ind w:firstLineChars="200" w:firstLine="640"/>
        <w:rPr>
          <w:rFonts w:ascii="仿宋_GB2312" w:eastAsia="仿宋_GB2312"/>
          <w:sz w:val="32"/>
          <w:szCs w:val="32"/>
        </w:rPr>
      </w:pPr>
      <w:r w:rsidRPr="00736A6C">
        <w:rPr>
          <w:rFonts w:eastAsia="仿宋_GB2312" w:hint="eastAsia"/>
          <w:sz w:val="32"/>
          <w:szCs w:val="32"/>
        </w:rPr>
        <w:t>二、</w:t>
      </w:r>
      <w:r w:rsidRPr="00736A6C">
        <w:rPr>
          <w:rFonts w:ascii="仿宋_GB2312" w:eastAsia="仿宋_GB2312" w:hint="eastAsia"/>
          <w:sz w:val="32"/>
          <w:szCs w:val="32"/>
        </w:rPr>
        <w:t>严格遵守《出版物市场管理条例》，认真做到合法经营、守法经营、文明经营。自觉接受管理部门依法实施的监督和管理。</w:t>
      </w:r>
    </w:p>
    <w:p w:rsidR="00132E25" w:rsidRPr="00736A6C" w:rsidRDefault="00132E25" w:rsidP="007803E5">
      <w:pPr>
        <w:spacing w:line="400" w:lineRule="exact"/>
        <w:ind w:firstLineChars="200" w:firstLine="640"/>
        <w:rPr>
          <w:rFonts w:ascii="仿宋_GB2312" w:eastAsia="仿宋_GB2312"/>
          <w:sz w:val="32"/>
          <w:szCs w:val="32"/>
        </w:rPr>
      </w:pPr>
      <w:r w:rsidRPr="00736A6C">
        <w:rPr>
          <w:rFonts w:eastAsia="仿宋_GB2312" w:hint="eastAsia"/>
          <w:sz w:val="32"/>
          <w:szCs w:val="32"/>
        </w:rPr>
        <w:t>三、</w:t>
      </w:r>
      <w:r w:rsidRPr="00736A6C">
        <w:rPr>
          <w:rFonts w:ascii="仿宋_GB2312" w:eastAsia="仿宋_GB2312" w:hint="eastAsia"/>
          <w:sz w:val="32"/>
          <w:szCs w:val="32"/>
        </w:rPr>
        <w:t>遵守</w:t>
      </w:r>
      <w:r w:rsidRPr="00072807">
        <w:rPr>
          <w:rFonts w:ascii="仿宋_GB2312" w:eastAsia="仿宋_GB2312" w:hint="eastAsia"/>
          <w:sz w:val="32"/>
          <w:szCs w:val="32"/>
        </w:rPr>
        <w:t>《</w:t>
      </w:r>
      <w:r w:rsidRPr="00072807">
        <w:rPr>
          <w:rStyle w:val="articletitle1"/>
          <w:rFonts w:ascii="??" w:eastAsia="仿宋_GB2312" w:hAnsi="??" w:hint="eastAsia"/>
          <w:bCs/>
          <w:color w:val="000000"/>
          <w:sz w:val="32"/>
          <w:szCs w:val="32"/>
        </w:rPr>
        <w:t>天津市图书报刊管理条例</w:t>
      </w:r>
      <w:r>
        <w:rPr>
          <w:rFonts w:ascii="仿宋_GB2312" w:eastAsia="仿宋_GB2312" w:hint="eastAsia"/>
          <w:sz w:val="32"/>
          <w:szCs w:val="32"/>
        </w:rPr>
        <w:t>》、</w:t>
      </w:r>
      <w:r w:rsidRPr="00072807">
        <w:rPr>
          <w:rFonts w:ascii="仿宋_GB2312" w:eastAsia="仿宋_GB2312" w:hint="eastAsia"/>
          <w:sz w:val="32"/>
          <w:szCs w:val="32"/>
        </w:rPr>
        <w:t>《</w:t>
      </w:r>
      <w:r w:rsidRPr="00072807">
        <w:rPr>
          <w:rStyle w:val="articletitle1"/>
          <w:rFonts w:ascii="??" w:eastAsia="仿宋_GB2312" w:hAnsi="??" w:hint="eastAsia"/>
          <w:bCs/>
          <w:color w:val="000000"/>
          <w:sz w:val="32"/>
          <w:szCs w:val="32"/>
        </w:rPr>
        <w:t>天津市电子出版物管理条例</w:t>
      </w:r>
      <w:r w:rsidRPr="00072807">
        <w:rPr>
          <w:rFonts w:ascii="仿宋_GB2312" w:eastAsia="仿宋_GB2312" w:hint="eastAsia"/>
          <w:sz w:val="32"/>
          <w:szCs w:val="32"/>
        </w:rPr>
        <w:t>》</w:t>
      </w:r>
      <w:r w:rsidRPr="00736A6C">
        <w:rPr>
          <w:rFonts w:ascii="仿宋_GB2312" w:eastAsia="仿宋_GB2312" w:hint="eastAsia"/>
          <w:sz w:val="32"/>
          <w:szCs w:val="32"/>
        </w:rPr>
        <w:t>坚持抵制非法出版物、淫秽色情出版物、侵权盗版音像制品的销售、出租和任何形式的传播。</w:t>
      </w:r>
    </w:p>
    <w:p w:rsidR="00132E25" w:rsidRPr="00736A6C" w:rsidRDefault="00132E25" w:rsidP="007803E5">
      <w:pPr>
        <w:spacing w:line="400" w:lineRule="exact"/>
        <w:ind w:firstLineChars="200" w:firstLine="640"/>
        <w:rPr>
          <w:rFonts w:eastAsia="仿宋_GB2312"/>
          <w:sz w:val="32"/>
          <w:szCs w:val="32"/>
        </w:rPr>
      </w:pPr>
      <w:r w:rsidRPr="00736A6C">
        <w:rPr>
          <w:rFonts w:eastAsia="仿宋_GB2312" w:hint="eastAsia"/>
          <w:sz w:val="32"/>
          <w:szCs w:val="32"/>
        </w:rPr>
        <w:t>四、定期向生产经营人员进行政策法规教育，不断增强企业职工的法制意识和遵纪守法的自觉性。</w:t>
      </w:r>
    </w:p>
    <w:p w:rsidR="00132E25" w:rsidRPr="00736A6C" w:rsidRDefault="00132E25" w:rsidP="007803E5">
      <w:pPr>
        <w:spacing w:line="400" w:lineRule="exact"/>
        <w:ind w:firstLineChars="200" w:firstLine="640"/>
        <w:rPr>
          <w:rFonts w:eastAsia="仿宋_GB2312"/>
          <w:sz w:val="32"/>
          <w:szCs w:val="32"/>
        </w:rPr>
      </w:pPr>
      <w:r w:rsidRPr="00736A6C">
        <w:rPr>
          <w:rFonts w:eastAsia="仿宋_GB2312" w:hint="eastAsia"/>
          <w:sz w:val="32"/>
          <w:szCs w:val="32"/>
        </w:rPr>
        <w:t>五、加强对企业生产期间和下班后的防火、安全的检查巡视，落实各项安全责任制度，认真排查各类安全隐患和漏洞，确保企业不发生重大事故。</w:t>
      </w:r>
    </w:p>
    <w:p w:rsidR="00132E25" w:rsidRPr="00736A6C" w:rsidRDefault="00132E25" w:rsidP="007803E5">
      <w:pPr>
        <w:spacing w:line="400" w:lineRule="exact"/>
        <w:ind w:firstLineChars="200" w:firstLine="640"/>
        <w:rPr>
          <w:rFonts w:eastAsia="仿宋_GB2312"/>
          <w:sz w:val="32"/>
          <w:szCs w:val="32"/>
        </w:rPr>
      </w:pPr>
      <w:r w:rsidRPr="00736A6C">
        <w:rPr>
          <w:rFonts w:eastAsia="仿宋_GB2312" w:hint="eastAsia"/>
          <w:sz w:val="32"/>
          <w:szCs w:val="32"/>
        </w:rPr>
        <w:t>六、自觉接受出版行业行政管理部门的检查或监督，企业如有违反上述规定的行为，将按照《</w:t>
      </w:r>
      <w:r w:rsidRPr="00736A6C">
        <w:rPr>
          <w:rFonts w:ascii="仿宋_GB2312" w:eastAsia="仿宋_GB2312" w:hint="eastAsia"/>
          <w:sz w:val="32"/>
          <w:szCs w:val="32"/>
        </w:rPr>
        <w:t>出版物市场管理条例</w:t>
      </w:r>
      <w:r w:rsidRPr="00736A6C">
        <w:rPr>
          <w:rFonts w:eastAsia="仿宋_GB2312" w:hint="eastAsia"/>
          <w:sz w:val="32"/>
          <w:szCs w:val="32"/>
        </w:rPr>
        <w:t>》等法律、法规接受处罚。</w:t>
      </w:r>
    </w:p>
    <w:p w:rsidR="00132E25" w:rsidRPr="00736A6C" w:rsidRDefault="00132E25" w:rsidP="00244A95">
      <w:pPr>
        <w:tabs>
          <w:tab w:val="left" w:pos="2055"/>
        </w:tabs>
        <w:spacing w:line="400" w:lineRule="exact"/>
        <w:rPr>
          <w:rFonts w:eastAsia="仿宋_GB2312"/>
          <w:sz w:val="32"/>
          <w:szCs w:val="32"/>
        </w:rPr>
      </w:pPr>
      <w:r w:rsidRPr="00736A6C">
        <w:rPr>
          <w:rFonts w:eastAsia="仿宋_GB2312"/>
          <w:sz w:val="32"/>
          <w:szCs w:val="32"/>
        </w:rPr>
        <w:tab/>
      </w:r>
    </w:p>
    <w:p w:rsidR="00132E25" w:rsidRPr="00736A6C" w:rsidRDefault="00132E25" w:rsidP="002D69BE">
      <w:pPr>
        <w:spacing w:line="400" w:lineRule="exact"/>
        <w:rPr>
          <w:rFonts w:eastAsia="仿宋_GB2312"/>
          <w:sz w:val="32"/>
          <w:szCs w:val="32"/>
        </w:rPr>
      </w:pPr>
    </w:p>
    <w:p w:rsidR="00132E25" w:rsidRPr="00736A6C" w:rsidRDefault="00132E25" w:rsidP="002D69BE">
      <w:pPr>
        <w:spacing w:line="400" w:lineRule="exact"/>
        <w:rPr>
          <w:rFonts w:eastAsia="仿宋_GB2312"/>
          <w:sz w:val="32"/>
          <w:szCs w:val="32"/>
        </w:rPr>
      </w:pPr>
    </w:p>
    <w:p w:rsidR="00132E25" w:rsidRPr="00736A6C" w:rsidRDefault="00132E25" w:rsidP="007803E5">
      <w:pPr>
        <w:spacing w:line="400" w:lineRule="exact"/>
        <w:ind w:firstLineChars="200" w:firstLine="640"/>
        <w:rPr>
          <w:rFonts w:eastAsia="仿宋_GB2312"/>
          <w:sz w:val="32"/>
          <w:szCs w:val="32"/>
        </w:rPr>
      </w:pPr>
      <w:r>
        <w:rPr>
          <w:rFonts w:eastAsia="仿宋_GB2312" w:hint="eastAsia"/>
          <w:sz w:val="32"/>
          <w:szCs w:val="32"/>
        </w:rPr>
        <w:t>滨海新区新闻出版局</w:t>
      </w:r>
      <w:r>
        <w:rPr>
          <w:rFonts w:eastAsia="仿宋_GB2312"/>
          <w:sz w:val="32"/>
          <w:szCs w:val="32"/>
        </w:rPr>
        <w:t xml:space="preserve">        </w:t>
      </w:r>
      <w:r w:rsidRPr="00736A6C">
        <w:rPr>
          <w:rFonts w:eastAsia="仿宋_GB2312" w:hint="eastAsia"/>
          <w:sz w:val="32"/>
          <w:szCs w:val="32"/>
        </w:rPr>
        <w:t>经营单位：</w:t>
      </w:r>
    </w:p>
    <w:p w:rsidR="00132E25" w:rsidRPr="00736A6C" w:rsidRDefault="00132E25" w:rsidP="002D69BE">
      <w:pPr>
        <w:spacing w:line="400" w:lineRule="exact"/>
        <w:rPr>
          <w:rFonts w:eastAsia="仿宋_GB2312"/>
          <w:sz w:val="32"/>
          <w:szCs w:val="32"/>
        </w:rPr>
      </w:pPr>
    </w:p>
    <w:p w:rsidR="00132E25" w:rsidRPr="00736A6C" w:rsidRDefault="00132E25" w:rsidP="007803E5">
      <w:pPr>
        <w:spacing w:line="400" w:lineRule="exact"/>
        <w:ind w:firstLineChars="300" w:firstLine="960"/>
        <w:rPr>
          <w:rFonts w:eastAsia="仿宋_GB2312"/>
          <w:sz w:val="32"/>
          <w:szCs w:val="32"/>
        </w:rPr>
      </w:pPr>
      <w:r w:rsidRPr="00736A6C">
        <w:rPr>
          <w:rFonts w:eastAsia="仿宋_GB2312"/>
          <w:sz w:val="32"/>
          <w:szCs w:val="32"/>
        </w:rPr>
        <w:t xml:space="preserve"> </w:t>
      </w:r>
      <w:r>
        <w:rPr>
          <w:rFonts w:eastAsia="仿宋_GB2312"/>
          <w:sz w:val="32"/>
          <w:szCs w:val="32"/>
        </w:rPr>
        <w:t xml:space="preserve">                       </w:t>
      </w:r>
      <w:r w:rsidRPr="00736A6C">
        <w:rPr>
          <w:rFonts w:eastAsia="仿宋_GB2312" w:hint="eastAsia"/>
          <w:sz w:val="32"/>
          <w:szCs w:val="32"/>
        </w:rPr>
        <w:t>责任人：</w:t>
      </w:r>
    </w:p>
    <w:p w:rsidR="00132E25" w:rsidRPr="00736A6C" w:rsidRDefault="00132E25" w:rsidP="002D69BE">
      <w:pPr>
        <w:spacing w:line="400" w:lineRule="exact"/>
        <w:rPr>
          <w:rFonts w:eastAsia="仿宋_GB2312"/>
          <w:sz w:val="32"/>
          <w:szCs w:val="32"/>
        </w:rPr>
      </w:pPr>
      <w:r w:rsidRPr="00736A6C">
        <w:rPr>
          <w:rFonts w:eastAsia="仿宋_GB2312"/>
          <w:sz w:val="32"/>
          <w:szCs w:val="32"/>
        </w:rPr>
        <w:t xml:space="preserve">      </w:t>
      </w:r>
    </w:p>
    <w:p w:rsidR="00132E25" w:rsidRPr="00736A6C" w:rsidRDefault="007803E5" w:rsidP="002D69BE">
      <w:pPr>
        <w:spacing w:line="400" w:lineRule="exact"/>
        <w:rPr>
          <w:rFonts w:eastAsia="仿宋_GB2312"/>
          <w:sz w:val="32"/>
          <w:szCs w:val="32"/>
        </w:rPr>
      </w:pPr>
      <w:r>
        <w:rPr>
          <w:rFonts w:eastAsia="仿宋_GB2312"/>
          <w:sz w:val="32"/>
          <w:szCs w:val="32"/>
        </w:rPr>
        <w:t xml:space="preserve">  201</w:t>
      </w:r>
      <w:r w:rsidR="00946197">
        <w:rPr>
          <w:rFonts w:eastAsia="仿宋_GB2312" w:hint="eastAsia"/>
          <w:sz w:val="32"/>
          <w:szCs w:val="32"/>
        </w:rPr>
        <w:t>9</w:t>
      </w:r>
      <w:r w:rsidR="00132E25" w:rsidRPr="00736A6C">
        <w:rPr>
          <w:rFonts w:eastAsia="仿宋_GB2312" w:hint="eastAsia"/>
          <w:sz w:val="32"/>
          <w:szCs w:val="32"/>
        </w:rPr>
        <w:t>年</w:t>
      </w:r>
      <w:r w:rsidR="00132E25">
        <w:rPr>
          <w:rFonts w:eastAsia="仿宋_GB2312"/>
          <w:sz w:val="32"/>
          <w:szCs w:val="32"/>
        </w:rPr>
        <w:t xml:space="preserve"> </w:t>
      </w:r>
      <w:r w:rsidR="00132E25" w:rsidRPr="00736A6C">
        <w:rPr>
          <w:rFonts w:eastAsia="仿宋_GB2312"/>
          <w:sz w:val="32"/>
          <w:szCs w:val="32"/>
        </w:rPr>
        <w:t xml:space="preserve"> </w:t>
      </w:r>
      <w:r w:rsidR="00132E25" w:rsidRPr="00736A6C">
        <w:rPr>
          <w:rFonts w:eastAsia="仿宋_GB2312" w:hint="eastAsia"/>
          <w:sz w:val="32"/>
          <w:szCs w:val="32"/>
        </w:rPr>
        <w:t>月</w:t>
      </w:r>
      <w:r w:rsidR="00132E25" w:rsidRPr="00736A6C">
        <w:rPr>
          <w:rFonts w:eastAsia="仿宋_GB2312"/>
          <w:sz w:val="32"/>
          <w:szCs w:val="32"/>
        </w:rPr>
        <w:t xml:space="preserve">  </w:t>
      </w:r>
      <w:r w:rsidR="00132E25" w:rsidRPr="00736A6C">
        <w:rPr>
          <w:rFonts w:eastAsia="仿宋_GB2312" w:hint="eastAsia"/>
          <w:sz w:val="32"/>
          <w:szCs w:val="32"/>
        </w:rPr>
        <w:t>日</w:t>
      </w:r>
      <w:r w:rsidR="00132E25" w:rsidRPr="00736A6C">
        <w:rPr>
          <w:rFonts w:eastAsia="仿宋_GB2312"/>
          <w:sz w:val="32"/>
          <w:szCs w:val="32"/>
        </w:rPr>
        <w:t xml:space="preserve">    </w:t>
      </w:r>
      <w:r>
        <w:rPr>
          <w:rFonts w:eastAsia="仿宋_GB2312"/>
          <w:sz w:val="32"/>
          <w:szCs w:val="32"/>
        </w:rPr>
        <w:t xml:space="preserve">          201</w:t>
      </w:r>
      <w:r w:rsidR="00946197">
        <w:rPr>
          <w:rFonts w:eastAsia="仿宋_GB2312" w:hint="eastAsia"/>
          <w:sz w:val="32"/>
          <w:szCs w:val="32"/>
        </w:rPr>
        <w:t>9</w:t>
      </w:r>
      <w:r w:rsidR="00132E25" w:rsidRPr="00736A6C">
        <w:rPr>
          <w:rFonts w:eastAsia="仿宋_GB2312" w:hint="eastAsia"/>
          <w:sz w:val="32"/>
          <w:szCs w:val="32"/>
        </w:rPr>
        <w:t>年</w:t>
      </w:r>
      <w:r w:rsidR="00132E25">
        <w:rPr>
          <w:rFonts w:eastAsia="仿宋_GB2312"/>
          <w:sz w:val="32"/>
          <w:szCs w:val="32"/>
        </w:rPr>
        <w:t xml:space="preserve">   </w:t>
      </w:r>
      <w:r w:rsidR="00132E25" w:rsidRPr="00736A6C">
        <w:rPr>
          <w:rFonts w:eastAsia="仿宋_GB2312" w:hint="eastAsia"/>
          <w:sz w:val="32"/>
          <w:szCs w:val="32"/>
        </w:rPr>
        <w:t>月</w:t>
      </w:r>
      <w:r w:rsidR="00132E25" w:rsidRPr="00736A6C">
        <w:rPr>
          <w:rFonts w:eastAsia="仿宋_GB2312"/>
          <w:sz w:val="32"/>
          <w:szCs w:val="32"/>
        </w:rPr>
        <w:t xml:space="preserve">    </w:t>
      </w:r>
      <w:r w:rsidR="00132E25" w:rsidRPr="00736A6C">
        <w:rPr>
          <w:rFonts w:eastAsia="仿宋_GB2312" w:hint="eastAsia"/>
          <w:sz w:val="32"/>
          <w:szCs w:val="32"/>
        </w:rPr>
        <w:t>日</w:t>
      </w:r>
    </w:p>
    <w:sectPr w:rsidR="00132E25" w:rsidRPr="00736A6C" w:rsidSect="00CB65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A10" w:rsidRDefault="001B6A10" w:rsidP="007803E5">
      <w:r>
        <w:separator/>
      </w:r>
    </w:p>
  </w:endnote>
  <w:endnote w:type="continuationSeparator" w:id="1">
    <w:p w:rsidR="001B6A10" w:rsidRDefault="001B6A10" w:rsidP="00780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A10" w:rsidRDefault="001B6A10" w:rsidP="007803E5">
      <w:r>
        <w:separator/>
      </w:r>
    </w:p>
  </w:footnote>
  <w:footnote w:type="continuationSeparator" w:id="1">
    <w:p w:rsidR="001B6A10" w:rsidRDefault="001B6A10" w:rsidP="007803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9BE"/>
    <w:rsid w:val="00000AB9"/>
    <w:rsid w:val="00035C78"/>
    <w:rsid w:val="00072807"/>
    <w:rsid w:val="00074612"/>
    <w:rsid w:val="00091E77"/>
    <w:rsid w:val="00095D98"/>
    <w:rsid w:val="00132E25"/>
    <w:rsid w:val="001739BA"/>
    <w:rsid w:val="00183A20"/>
    <w:rsid w:val="001B6A10"/>
    <w:rsid w:val="001D2AD9"/>
    <w:rsid w:val="00244A95"/>
    <w:rsid w:val="002B57D3"/>
    <w:rsid w:val="002D69BE"/>
    <w:rsid w:val="00305C02"/>
    <w:rsid w:val="00342462"/>
    <w:rsid w:val="00362848"/>
    <w:rsid w:val="005626E6"/>
    <w:rsid w:val="005E0E4D"/>
    <w:rsid w:val="006451C4"/>
    <w:rsid w:val="00736A6C"/>
    <w:rsid w:val="007803E5"/>
    <w:rsid w:val="007868D3"/>
    <w:rsid w:val="008F03B0"/>
    <w:rsid w:val="00914EB5"/>
    <w:rsid w:val="00942C85"/>
    <w:rsid w:val="00946197"/>
    <w:rsid w:val="009F3003"/>
    <w:rsid w:val="00AA293E"/>
    <w:rsid w:val="00AC2A05"/>
    <w:rsid w:val="00B32E7E"/>
    <w:rsid w:val="00B40034"/>
    <w:rsid w:val="00B947A9"/>
    <w:rsid w:val="00C03865"/>
    <w:rsid w:val="00CB6583"/>
    <w:rsid w:val="00D2697E"/>
    <w:rsid w:val="00D9069B"/>
    <w:rsid w:val="00DB163C"/>
    <w:rsid w:val="00DC3C6A"/>
    <w:rsid w:val="00E531B9"/>
    <w:rsid w:val="00ED7FF3"/>
    <w:rsid w:val="00F247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1">
    <w:name w:val="articletitle1"/>
    <w:uiPriority w:val="99"/>
    <w:rsid w:val="00072807"/>
    <w:rPr>
      <w:rFonts w:cs="Times New Roman"/>
      <w:sz w:val="30"/>
      <w:szCs w:val="30"/>
    </w:rPr>
  </w:style>
  <w:style w:type="paragraph" w:styleId="a3">
    <w:name w:val="Balloon Text"/>
    <w:basedOn w:val="a"/>
    <w:link w:val="Char"/>
    <w:uiPriority w:val="99"/>
    <w:semiHidden/>
    <w:rsid w:val="00C03865"/>
    <w:rPr>
      <w:sz w:val="2"/>
      <w:szCs w:val="20"/>
    </w:rPr>
  </w:style>
  <w:style w:type="character" w:customStyle="1" w:styleId="Char">
    <w:name w:val="批注框文本 Char"/>
    <w:link w:val="a3"/>
    <w:uiPriority w:val="99"/>
    <w:semiHidden/>
    <w:locked/>
    <w:rsid w:val="00362848"/>
    <w:rPr>
      <w:rFonts w:cs="Times New Roman"/>
      <w:kern w:val="2"/>
      <w:sz w:val="2"/>
    </w:rPr>
  </w:style>
  <w:style w:type="paragraph" w:styleId="a4">
    <w:name w:val="header"/>
    <w:basedOn w:val="a"/>
    <w:link w:val="Char0"/>
    <w:uiPriority w:val="99"/>
    <w:unhideWhenUsed/>
    <w:rsid w:val="007803E5"/>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uiPriority w:val="99"/>
    <w:rsid w:val="007803E5"/>
    <w:rPr>
      <w:sz w:val="18"/>
      <w:szCs w:val="18"/>
    </w:rPr>
  </w:style>
  <w:style w:type="paragraph" w:styleId="a5">
    <w:name w:val="footer"/>
    <w:basedOn w:val="a"/>
    <w:link w:val="Char1"/>
    <w:uiPriority w:val="99"/>
    <w:unhideWhenUsed/>
    <w:rsid w:val="007803E5"/>
    <w:pPr>
      <w:tabs>
        <w:tab w:val="center" w:pos="4153"/>
        <w:tab w:val="right" w:pos="8306"/>
      </w:tabs>
      <w:snapToGrid w:val="0"/>
      <w:jc w:val="left"/>
    </w:pPr>
    <w:rPr>
      <w:kern w:val="0"/>
      <w:sz w:val="18"/>
      <w:szCs w:val="18"/>
    </w:rPr>
  </w:style>
  <w:style w:type="character" w:customStyle="1" w:styleId="Char1">
    <w:name w:val="页脚 Char"/>
    <w:link w:val="a5"/>
    <w:uiPriority w:val="99"/>
    <w:rsid w:val="007803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497</Characters>
  <Application>Microsoft Office Word</Application>
  <DocSecurity>0</DocSecurity>
  <Lines>4</Lines>
  <Paragraphs>1</Paragraphs>
  <ScaleCrop>false</ScaleCrop>
  <Company>Microsoft</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滨海新区出版物零售企业安全生产</dc:title>
  <dc:creator>User</dc:creator>
  <cp:lastModifiedBy>DELL</cp:lastModifiedBy>
  <cp:revision>4</cp:revision>
  <cp:lastPrinted>2018-02-07T02:05:00Z</cp:lastPrinted>
  <dcterms:created xsi:type="dcterms:W3CDTF">2019-04-02T02:10:00Z</dcterms:created>
  <dcterms:modified xsi:type="dcterms:W3CDTF">2019-04-03T02:41:00Z</dcterms:modified>
</cp:coreProperties>
</file>