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天津经济技术开发区202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年度税收收入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50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强</w:t>
      </w:r>
      <w:r>
        <w:rPr>
          <w:rFonts w:hint="eastAsia" w:ascii="方正小标宋简体" w:eastAsia="方正小标宋简体"/>
          <w:sz w:val="36"/>
          <w:szCs w:val="36"/>
        </w:rPr>
        <w:t>企业</w:t>
      </w: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8045" w:type="dxa"/>
        <w:jc w:val="center"/>
        <w:tblBorders>
          <w:top w:val="doub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627"/>
      </w:tblGrid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/>
              <w:ind w:right="-178" w:rightChars="-85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排名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after="0"/>
              <w:ind w:right="-178" w:rightChars="-85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一汽丰田汽车有限公司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一汽—大众汽车有限公司天津分公司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大众汽车自动变速器（天津）有限公司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诺和诺德（中国）制药有限公司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天弘基金管理有限公司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兴业金融租赁有限责任公司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中信金融租赁有限公司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天津电装电子有限公司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天津长城滨银汽车金融有限公司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天津金城银行股份有限公司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工银金融租赁有限公司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腾讯数码（天津）有限公司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天津市元合利科技有限公司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天津顶益食品有限公司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奥的斯电梯（中国）有限公司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国新商业保理有限公司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PPG涂料（天津）有限公司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天津三星视界移动有限公司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富联精密电子（天津）有限公司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贝壳技术有限公司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恩智浦半导体（天津）有限公司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天津三星电机有限公司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SEW－传动设备（天津）有限公司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天津三星LED有限公司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狮桥融资租赁（中国）有限公司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滴滴出行科技有限公司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施维雅（天津）制药有限公司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天津药明康德新药开发有限公司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天津丰田通商钢业有限公司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天津三星视界有限公司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迪安汽车部件（天津）有限公司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中铝物资有限公司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德佑（天津）房地产经纪服务有限公司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维斯塔斯风力技术（中国）有限公司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华海智汇技术有限公司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天津雀巢有限公司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康希诺生物股份公司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天津英泰汽车饰件有限公司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凯莱英医药集团（天津）股份有限公司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ＳＥＷ－工业减速机（天津）有限公司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中石化化工销售（天津）有限公司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凯莱英生命科学技术（天津）有限公司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壳牌（天津）润滑油有限公司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信达资本管理有限公司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天津津住汽车线束有限公司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天津贝壳房地产经纪有限公司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葛兰素史克（天津）有限公司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赛威传动（中国）投资有限公司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天津双叶协展机械有限公司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卡博特高性能材料（天津）有限公司</w:t>
            </w:r>
          </w:p>
        </w:tc>
      </w:tr>
    </w:tbl>
    <w:p>
      <w:pPr>
        <w:spacing w:line="560" w:lineRule="exact"/>
        <w:rPr>
          <w:rFonts w:ascii="方正小标宋简体" w:eastAsia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ZmQ2N2M2NGNlYjQzMTk0ODZiOTI3ZmEyNWM3NGMifQ=="/>
  </w:docVars>
  <w:rsids>
    <w:rsidRoot w:val="4EA305CC"/>
    <w:rsid w:val="11205904"/>
    <w:rsid w:val="254259F1"/>
    <w:rsid w:val="34D81ECE"/>
    <w:rsid w:val="4EA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713</Words>
  <Characters>762</Characters>
  <Lines>0</Lines>
  <Paragraphs>0</Paragraphs>
  <TotalTime>3</TotalTime>
  <ScaleCrop>false</ScaleCrop>
  <LinksUpToDate>false</LinksUpToDate>
  <CharactersWithSpaces>762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2023-07-18T09:08:00Z</dcterms:created>
  <dc:creator>郭娜</dc:creator>
  <cp:lastModifiedBy>郭娜</cp:lastModifiedBy>
  <dcterms:modified xsi:type="dcterms:W3CDTF">2023-07-18T09:12:06Z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776C953D75BF4FFA8082A1282A249D37_13</vt:lpwstr>
  </property>
</Properties>
</file>