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outlineLvl w:val="0"/>
        <w:rPr>
          <w:rFonts w:hint="eastAsia" w:ascii="方正小标宋简体" w:hAnsi="方正小标宋简体" w:eastAsia="方正小标宋简体" w:cs="方正小标宋简体"/>
          <w:color w:val="000000"/>
          <w:kern w:val="0"/>
          <w:sz w:val="44"/>
          <w:szCs w:val="44"/>
          <w:lang w:val="en-US" w:eastAsia="zh-CN" w:bidi="ar"/>
        </w:rPr>
      </w:pPr>
      <w:bookmarkStart w:id="0" w:name="_Toc5516"/>
      <w:bookmarkStart w:id="1" w:name="_Toc3764"/>
      <w:r>
        <w:rPr>
          <w:rFonts w:ascii="方正小标宋简体" w:hAnsi="方正小标宋简体" w:eastAsia="方正小标宋简体" w:cs="方正小标宋简体"/>
          <w:color w:val="000000"/>
          <w:kern w:val="0"/>
          <w:sz w:val="44"/>
          <w:szCs w:val="44"/>
          <w:lang w:val="en-US" w:eastAsia="zh-CN" w:bidi="ar"/>
        </w:rPr>
        <w:t>天津</w:t>
      </w:r>
      <w:r>
        <w:rPr>
          <w:rFonts w:hint="eastAsia" w:ascii="方正小标宋简体" w:hAnsi="方正小标宋简体" w:eastAsia="方正小标宋简体" w:cs="方正小标宋简体"/>
          <w:color w:val="000000"/>
          <w:kern w:val="0"/>
          <w:sz w:val="44"/>
          <w:szCs w:val="44"/>
          <w:lang w:val="en-US" w:eastAsia="zh-CN" w:bidi="ar"/>
        </w:rPr>
        <w:t>东疆综合保税区打造高质量</w:t>
      </w:r>
    </w:p>
    <w:p>
      <w:pPr>
        <w:pStyle w:val="7"/>
        <w:keepNext w:val="0"/>
        <w:keepLines w:val="0"/>
        <w:pageBreakBefore w:val="0"/>
        <w:widowControl/>
        <w:suppressLineNumbers w:val="0"/>
        <w:kinsoku/>
        <w:wordWrap/>
        <w:overflowPunct/>
        <w:topLinePunct w:val="0"/>
        <w:autoSpaceDE/>
        <w:autoSpaceDN/>
        <w:bidi w:val="0"/>
        <w:adjustRightInd/>
        <w:snapToGrid/>
        <w:spacing w:line="560" w:lineRule="exact"/>
        <w:ind w:left="0" w:firstLine="0"/>
        <w:jc w:val="center"/>
        <w:textAlignment w:val="auto"/>
        <w:outlineLvl w:val="0"/>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孵化器</w:t>
      </w:r>
      <w:bookmarkEnd w:id="0"/>
      <w:bookmarkStart w:id="2" w:name="_Toc8260"/>
      <w:r>
        <w:rPr>
          <w:rFonts w:hint="eastAsia" w:ascii="方正小标宋简体" w:hAnsi="方正小标宋简体" w:eastAsia="方正小标宋简体" w:cs="方正小标宋简体"/>
          <w:color w:val="000000"/>
          <w:kern w:val="0"/>
          <w:sz w:val="44"/>
          <w:szCs w:val="44"/>
          <w:lang w:val="en-US" w:eastAsia="zh-CN" w:bidi="ar"/>
        </w:rPr>
        <w:t>的</w:t>
      </w:r>
      <w:r>
        <w:rPr>
          <w:rFonts w:hint="default" w:ascii="方正小标宋简体" w:hAnsi="方正小标宋简体" w:eastAsia="方正小标宋简体" w:cs="方正小标宋简体"/>
          <w:color w:val="000000"/>
          <w:kern w:val="0"/>
          <w:sz w:val="44"/>
          <w:szCs w:val="44"/>
          <w:lang w:eastAsia="zh-CN" w:bidi="ar"/>
        </w:rPr>
        <w:t>促进</w:t>
      </w:r>
      <w:r>
        <w:rPr>
          <w:rFonts w:hint="eastAsia" w:ascii="方正小标宋简体" w:hAnsi="方正小标宋简体" w:eastAsia="方正小标宋简体" w:cs="方正小标宋简体"/>
          <w:color w:val="000000"/>
          <w:kern w:val="0"/>
          <w:sz w:val="44"/>
          <w:szCs w:val="44"/>
          <w:lang w:val="en-US" w:eastAsia="zh-CN" w:bidi="ar"/>
        </w:rPr>
        <w:t>办法</w:t>
      </w:r>
      <w:bookmarkEnd w:id="2"/>
    </w:p>
    <w:p>
      <w:pPr>
        <w:pStyle w:val="7"/>
        <w:keepNext w:val="0"/>
        <w:keepLines w:val="0"/>
        <w:widowControl/>
        <w:suppressLineNumbers w:val="0"/>
        <w:ind w:left="0" w:firstLine="640"/>
        <w:jc w:val="center"/>
        <w:outlineLvl w:val="0"/>
        <w:rPr>
          <w:rFonts w:hint="eastAsia" w:ascii="黑体" w:hAnsi="黑体" w:eastAsia="黑体" w:cs="黑体"/>
          <w:color w:val="000000"/>
          <w:sz w:val="31"/>
          <w:szCs w:val="31"/>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0" w:firstLineChars="0"/>
        <w:jc w:val="center"/>
        <w:textAlignment w:val="auto"/>
        <w:outlineLvl w:val="0"/>
        <w:rPr>
          <w:rFonts w:hint="eastAsia" w:ascii="黑体" w:hAnsi="黑体" w:eastAsia="黑体" w:cs="黑体"/>
          <w:color w:val="000000"/>
          <w:sz w:val="36"/>
          <w:szCs w:val="36"/>
        </w:rPr>
      </w:pPr>
      <w:r>
        <w:rPr>
          <w:rFonts w:hint="eastAsia" w:ascii="黑体" w:hAnsi="黑体" w:eastAsia="黑体" w:cs="黑体"/>
          <w:color w:val="000000"/>
          <w:sz w:val="36"/>
          <w:szCs w:val="36"/>
        </w:rPr>
        <w:t>第一章</w:t>
      </w:r>
      <w:r>
        <w:rPr>
          <w:rFonts w:hint="default" w:ascii="黑体" w:hAnsi="黑体" w:eastAsia="黑体" w:cs="黑体"/>
          <w:color w:val="000000"/>
          <w:sz w:val="36"/>
          <w:szCs w:val="36"/>
        </w:rPr>
        <w:t xml:space="preserve">    </w:t>
      </w:r>
      <w:r>
        <w:rPr>
          <w:rFonts w:hint="eastAsia" w:ascii="黑体" w:hAnsi="黑体" w:eastAsia="黑体" w:cs="黑体"/>
          <w:color w:val="000000"/>
          <w:sz w:val="36"/>
          <w:szCs w:val="36"/>
        </w:rPr>
        <w:t>总则</w:t>
      </w:r>
      <w:bookmarkEnd w:id="1"/>
    </w:p>
    <w:p>
      <w:pPr>
        <w:pStyle w:val="7"/>
        <w:keepNext w:val="0"/>
        <w:keepLines w:val="0"/>
        <w:pageBreakBefore w:val="0"/>
        <w:widowControl/>
        <w:suppressLineNumbers w:val="0"/>
        <w:kinsoku/>
        <w:wordWrap/>
        <w:overflowPunct/>
        <w:topLinePunct w:val="0"/>
        <w:autoSpaceDN/>
        <w:bidi w:val="0"/>
        <w:adjustRightInd/>
        <w:snapToGrid/>
        <w:spacing w:beforeAutospacing="0" w:line="640" w:lineRule="exact"/>
        <w:ind w:left="0" w:leftChars="0" w:firstLine="720" w:firstLineChars="200"/>
        <w:jc w:val="both"/>
        <w:textAlignment w:val="auto"/>
        <w:rPr>
          <w:rFonts w:hint="eastAsia" w:ascii="仿宋_GB2312" w:eastAsia="仿宋_GB2312" w:cs="仿宋_GB2312"/>
          <w:color w:val="000000"/>
          <w:sz w:val="36"/>
          <w:szCs w:val="36"/>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eastAsia" w:ascii="仿宋_GB2312" w:hAnsi="仿宋_GB2312" w:eastAsia="仿宋_GB2312" w:cs="仿宋_GB2312"/>
          <w:color w:val="000000"/>
          <w:sz w:val="36"/>
          <w:szCs w:val="36"/>
          <w:lang w:val="en-US" w:eastAsia="zh-CN"/>
        </w:rPr>
      </w:pPr>
      <w:r>
        <w:rPr>
          <w:rFonts w:hint="eastAsia" w:ascii="仿宋_GB2312" w:hAnsi="仿宋_GB2312" w:eastAsia="仿宋_GB2312" w:cs="仿宋_GB2312"/>
          <w:b/>
          <w:bCs/>
          <w:color w:val="auto"/>
          <w:sz w:val="36"/>
          <w:szCs w:val="36"/>
          <w:lang w:val="en-US" w:eastAsia="zh-CN"/>
        </w:rPr>
        <w:t xml:space="preserve">  制定依据</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_GB2312" w:eastAsia="仿宋_GB2312" w:cs="仿宋_GB2312"/>
          <w:color w:val="000000"/>
          <w:sz w:val="36"/>
          <w:szCs w:val="36"/>
          <w:lang w:val="en-US" w:eastAsia="zh-CN"/>
        </w:rPr>
      </w:pPr>
      <w:r>
        <w:rPr>
          <w:rFonts w:hint="eastAsia" w:ascii="仿宋_GB2312" w:hAnsi="仿宋_GB2312" w:eastAsia="仿宋_GB2312" w:cs="仿宋_GB2312"/>
          <w:color w:val="000000"/>
          <w:sz w:val="36"/>
          <w:szCs w:val="36"/>
          <w:lang w:eastAsia="zh-CN"/>
        </w:rPr>
        <w:t>为深入实施创新驱动发展战略，落实天津《科教兴市人才强市行动</w:t>
      </w:r>
      <w:r>
        <w:rPr>
          <w:rFonts w:hint="eastAsia" w:ascii="仿宋_GB2312" w:hAnsi="仿宋_GB2312" w:eastAsia="仿宋_GB2312" w:cs="仿宋_GB2312"/>
          <w:color w:val="000000"/>
          <w:sz w:val="36"/>
          <w:szCs w:val="36"/>
          <w:lang w:val="en-US" w:eastAsia="zh-CN"/>
        </w:rPr>
        <w:t>方案</w:t>
      </w:r>
      <w:r>
        <w:rPr>
          <w:rFonts w:hint="eastAsia" w:ascii="仿宋_GB2312" w:hAnsi="仿宋_GB2312" w:eastAsia="仿宋_GB2312" w:cs="仿宋_GB2312"/>
          <w:color w:val="000000"/>
          <w:sz w:val="36"/>
          <w:szCs w:val="36"/>
          <w:lang w:eastAsia="zh-CN"/>
        </w:rPr>
        <w:t>》</w:t>
      </w:r>
      <w:r>
        <w:rPr>
          <w:rFonts w:hint="eastAsia" w:ascii="仿宋_GB2312" w:hAnsi="仿宋_GB2312" w:eastAsia="仿宋_GB2312" w:cs="仿宋_GB2312"/>
          <w:color w:val="000000"/>
          <w:sz w:val="36"/>
          <w:szCs w:val="36"/>
          <w:lang w:val="en-US" w:eastAsia="zh-CN"/>
        </w:rPr>
        <w:t>有关</w:t>
      </w:r>
      <w:r>
        <w:rPr>
          <w:rFonts w:hint="eastAsia" w:ascii="仿宋_GB2312" w:hAnsi="仿宋" w:eastAsia="仿宋_GB2312"/>
          <w:sz w:val="36"/>
          <w:szCs w:val="36"/>
          <w:lang w:eastAsia="zh-CN"/>
        </w:rPr>
        <w:t>要求，</w:t>
      </w:r>
      <w:r>
        <w:rPr>
          <w:rFonts w:hint="default" w:ascii="仿宋_GB2312" w:hAnsi="仿宋" w:eastAsia="仿宋_GB2312"/>
          <w:sz w:val="36"/>
          <w:szCs w:val="36"/>
          <w:lang w:eastAsia="zh-CN"/>
        </w:rPr>
        <w:t>坚持创新立区，</w:t>
      </w:r>
      <w:r>
        <w:rPr>
          <w:rFonts w:hint="eastAsia" w:ascii="仿宋_GB2312" w:hAnsi="仿宋_GB2312" w:eastAsia="仿宋_GB2312" w:cs="仿宋_GB2312"/>
          <w:color w:val="000000"/>
          <w:sz w:val="36"/>
          <w:szCs w:val="36"/>
          <w:lang w:val="en-US" w:eastAsia="zh-CN"/>
        </w:rPr>
        <w:t>以</w:t>
      </w:r>
      <w:r>
        <w:rPr>
          <w:rFonts w:hint="default" w:ascii="仿宋_GB2312" w:hAnsi="仿宋_GB2312" w:eastAsia="仿宋_GB2312" w:cs="仿宋_GB2312"/>
          <w:color w:val="000000"/>
          <w:sz w:val="36"/>
          <w:szCs w:val="36"/>
          <w:lang w:eastAsia="zh-CN"/>
        </w:rPr>
        <w:t>优化东疆</w:t>
      </w:r>
      <w:r>
        <w:rPr>
          <w:rFonts w:hint="eastAsia" w:ascii="仿宋_GB2312" w:hAnsi="仿宋_GB2312" w:eastAsia="仿宋_GB2312" w:cs="仿宋_GB2312"/>
          <w:color w:val="000000"/>
          <w:sz w:val="36"/>
          <w:szCs w:val="36"/>
          <w:lang w:val="en-US" w:eastAsia="zh-CN"/>
        </w:rPr>
        <w:t>科创生态和促进经济高质量发展为主线，</w:t>
      </w:r>
      <w:r>
        <w:rPr>
          <w:rFonts w:hint="eastAsia" w:ascii="仿宋_GB2312" w:hAnsi="仿宋_GB2312" w:eastAsia="仿宋_GB2312" w:cs="仿宋_GB2312"/>
          <w:color w:val="000000"/>
          <w:sz w:val="36"/>
          <w:szCs w:val="36"/>
          <w:lang w:eastAsia="zh-CN"/>
        </w:rPr>
        <w:t>发挥孵化器</w:t>
      </w:r>
      <w:r>
        <w:rPr>
          <w:rFonts w:hint="eastAsia" w:ascii="仿宋_GB2312" w:hAnsi="仿宋_GB2312" w:eastAsia="仿宋_GB2312" w:cs="仿宋_GB2312"/>
          <w:color w:val="000000"/>
          <w:sz w:val="36"/>
          <w:szCs w:val="36"/>
          <w:lang w:val="en-US" w:eastAsia="zh-CN"/>
        </w:rPr>
        <w:t>聚集创新资源、科技成果转化和未来产业培育的作用，助力</w:t>
      </w:r>
      <w:r>
        <w:rPr>
          <w:rFonts w:hint="eastAsia" w:ascii="仿宋_GB2312" w:hAnsi="仿宋" w:eastAsia="仿宋_GB2312"/>
          <w:sz w:val="36"/>
          <w:szCs w:val="36"/>
          <w:lang w:eastAsia="zh-CN"/>
        </w:rPr>
        <w:t>东疆</w:t>
      </w:r>
      <w:r>
        <w:rPr>
          <w:rFonts w:hint="eastAsia" w:ascii="仿宋_GB2312" w:hAnsi="仿宋" w:eastAsia="仿宋_GB2312"/>
          <w:sz w:val="36"/>
          <w:szCs w:val="36"/>
          <w:lang w:val="en-US" w:eastAsia="zh-CN"/>
        </w:rPr>
        <w:t>新动能引育</w:t>
      </w:r>
      <w:r>
        <w:rPr>
          <w:rFonts w:hint="eastAsia" w:ascii="仿宋_GB2312" w:hAnsi="仿宋" w:eastAsia="仿宋_GB2312"/>
          <w:sz w:val="36"/>
          <w:szCs w:val="36"/>
          <w:lang w:eastAsia="zh-CN"/>
        </w:rPr>
        <w:t>，</w:t>
      </w:r>
      <w:r>
        <w:rPr>
          <w:rFonts w:hint="eastAsia" w:ascii="仿宋_GB2312" w:hAnsi="仿宋" w:eastAsia="仿宋_GB2312"/>
          <w:sz w:val="36"/>
          <w:szCs w:val="36"/>
          <w:lang w:val="en-US" w:eastAsia="zh-CN"/>
        </w:rPr>
        <w:t>参照</w:t>
      </w:r>
      <w:r>
        <w:rPr>
          <w:rFonts w:hint="default" w:ascii="仿宋_GB2312" w:hAnsi="仿宋_GB2312" w:eastAsia="仿宋_GB2312" w:cs="仿宋_GB2312"/>
          <w:b w:val="0"/>
          <w:bCs w:val="0"/>
          <w:color w:val="000000"/>
          <w:sz w:val="36"/>
          <w:szCs w:val="36"/>
          <w:lang w:eastAsia="zh-CN"/>
        </w:rPr>
        <w:t>《科技企业孵化器管理办法》（国科发区【2018】300号）</w:t>
      </w:r>
      <w:r>
        <w:rPr>
          <w:rFonts w:hint="eastAsia" w:ascii="仿宋_GB2312" w:hAnsi="仿宋_GB2312" w:eastAsia="仿宋_GB2312" w:cs="仿宋_GB2312"/>
          <w:b w:val="0"/>
          <w:bCs w:val="0"/>
          <w:color w:val="000000"/>
          <w:sz w:val="36"/>
          <w:szCs w:val="36"/>
          <w:lang w:eastAsia="zh-CN"/>
        </w:rPr>
        <w:t>、</w:t>
      </w:r>
      <w:r>
        <w:rPr>
          <w:rFonts w:hint="eastAsia" w:ascii="仿宋_GB2312" w:hAnsi="仿宋" w:eastAsia="仿宋_GB2312"/>
          <w:sz w:val="36"/>
          <w:szCs w:val="36"/>
          <w:lang w:eastAsia="zh-CN"/>
        </w:rPr>
        <w:t>《天津市科技企</w:t>
      </w:r>
      <w:r>
        <w:rPr>
          <w:rFonts w:hint="eastAsia" w:ascii="仿宋_GB2312" w:hAnsi="仿宋_GB2312" w:eastAsia="仿宋_GB2312" w:cs="仿宋_GB2312"/>
          <w:color w:val="000000"/>
          <w:sz w:val="36"/>
          <w:szCs w:val="36"/>
          <w:lang w:eastAsia="zh-CN"/>
        </w:rPr>
        <w:t>业孵化器管理办法》（津科规〔2019〕1号</w:t>
      </w:r>
      <w:r>
        <w:rPr>
          <w:rFonts w:hint="eastAsia" w:ascii="仿宋_GB2312" w:hAnsi="仿宋" w:eastAsia="仿宋_GB2312" w:cstheme="minorBidi"/>
          <w:color w:val="000000"/>
          <w:sz w:val="36"/>
          <w:szCs w:val="36"/>
          <w:lang w:eastAsia="zh-CN"/>
        </w:rPr>
        <w:t>）、《滨海新区区级孵化机构培育办法》（</w:t>
      </w:r>
      <w:r>
        <w:rPr>
          <w:rFonts w:hint="eastAsia" w:ascii="仿宋_GB2312" w:hAnsi="仿宋" w:eastAsia="仿宋_GB2312"/>
          <w:sz w:val="36"/>
          <w:szCs w:val="36"/>
          <w:lang w:val="en-US" w:eastAsia="zh-CN"/>
        </w:rPr>
        <w:t>津滨科发〔2023〕14号）</w:t>
      </w:r>
      <w:r>
        <w:rPr>
          <w:rFonts w:hint="eastAsia" w:ascii="仿宋_GB2312" w:hAnsi="仿宋_GB2312" w:eastAsia="仿宋_GB2312" w:cs="仿宋_GB2312"/>
          <w:color w:val="000000"/>
          <w:sz w:val="36"/>
          <w:szCs w:val="36"/>
          <w:lang w:eastAsia="zh-CN"/>
        </w:rPr>
        <w:t>等文件，</w:t>
      </w:r>
      <w:r>
        <w:rPr>
          <w:rFonts w:hint="eastAsia" w:ascii="仿宋_GB2312" w:hAnsi="仿宋_GB2312" w:eastAsia="仿宋_GB2312" w:cs="仿宋_GB2312"/>
          <w:color w:val="000000"/>
          <w:sz w:val="36"/>
          <w:szCs w:val="36"/>
          <w:lang w:val="en-US" w:eastAsia="zh-CN"/>
        </w:rPr>
        <w:t>结合东疆发展实际，特</w:t>
      </w:r>
      <w:r>
        <w:rPr>
          <w:rFonts w:hint="eastAsia" w:ascii="仿宋_GB2312" w:hAnsi="仿宋_GB2312" w:eastAsia="仿宋_GB2312" w:cs="仿宋_GB2312"/>
          <w:color w:val="000000"/>
          <w:sz w:val="36"/>
          <w:szCs w:val="36"/>
          <w:lang w:eastAsia="zh-CN"/>
        </w:rPr>
        <w:t>制定本办法。</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_GB2312" w:eastAsia="仿宋_GB2312" w:cs="仿宋_GB2312"/>
          <w:color w:val="000000"/>
          <w:sz w:val="36"/>
          <w:szCs w:val="36"/>
          <w:lang w:eastAsia="zh-CN"/>
        </w:rPr>
      </w:pPr>
    </w:p>
    <w:p>
      <w:pPr>
        <w:pStyle w:val="7"/>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eastAsia" w:ascii="仿宋_GB2312" w:hAnsi="仿宋" w:eastAsia="仿宋_GB2312" w:cs="宋体"/>
          <w:color w:val="auto"/>
          <w:sz w:val="36"/>
          <w:szCs w:val="36"/>
          <w:lang w:val="en-US" w:eastAsia="zh-CN"/>
        </w:rPr>
      </w:pP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auto"/>
          <w:sz w:val="36"/>
          <w:szCs w:val="36"/>
          <w:lang w:eastAsia="zh-CN"/>
        </w:rPr>
        <w:t>支持</w:t>
      </w:r>
      <w:r>
        <w:rPr>
          <w:rFonts w:hint="default" w:ascii="仿宋_GB2312" w:hAnsi="仿宋_GB2312" w:eastAsia="仿宋_GB2312" w:cs="仿宋_GB2312"/>
          <w:b/>
          <w:bCs/>
          <w:color w:val="auto"/>
          <w:sz w:val="36"/>
          <w:szCs w:val="36"/>
          <w:lang w:eastAsia="zh-CN"/>
        </w:rPr>
        <w:t>对象</w:t>
      </w:r>
    </w:p>
    <w:p>
      <w:pPr>
        <w:pStyle w:val="7"/>
        <w:keepNext w:val="0"/>
        <w:keepLines w:val="0"/>
        <w:pageBreakBefore w:val="0"/>
        <w:widowControl/>
        <w:numPr>
          <w:ilvl w:val="0"/>
          <w:numId w:val="3"/>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 w:eastAsia="仿宋_GB2312" w:cs="宋体"/>
          <w:b w:val="0"/>
          <w:bCs w:val="0"/>
          <w:color w:val="auto"/>
          <w:sz w:val="36"/>
          <w:szCs w:val="36"/>
          <w:lang w:eastAsia="zh-CN"/>
        </w:rPr>
      </w:pPr>
      <w:r>
        <w:rPr>
          <w:rFonts w:hint="eastAsia" w:ascii="仿宋_GB2312" w:hAnsi="仿宋_GB2312" w:eastAsia="仿宋_GB2312" w:cs="仿宋_GB2312"/>
          <w:b w:val="0"/>
          <w:bCs w:val="0"/>
          <w:color w:val="auto"/>
          <w:sz w:val="36"/>
          <w:szCs w:val="36"/>
          <w:highlight w:val="none"/>
          <w:lang w:val="en-US" w:eastAsia="zh-CN"/>
        </w:rPr>
        <w:t>主体要求</w:t>
      </w:r>
      <w:r>
        <w:rPr>
          <w:rFonts w:hint="eastAsia" w:ascii="仿宋_GB2312" w:hAnsi="仿宋_GB2312" w:eastAsia="仿宋_GB2312" w:cs="仿宋_GB2312"/>
          <w:b w:val="0"/>
          <w:bCs w:val="0"/>
          <w:color w:val="auto"/>
          <w:sz w:val="36"/>
          <w:szCs w:val="36"/>
          <w:lang w:val="en-US" w:eastAsia="zh-CN"/>
        </w:rPr>
        <w:t>。本办法支持对象是指由具有</w:t>
      </w:r>
      <w:r>
        <w:rPr>
          <w:rFonts w:hint="default" w:ascii="仿宋_GB2312" w:hAnsi="仿宋_GB2312" w:eastAsia="仿宋_GB2312" w:cs="仿宋_GB2312"/>
          <w:b w:val="0"/>
          <w:bCs w:val="0"/>
          <w:color w:val="auto"/>
          <w:sz w:val="36"/>
          <w:szCs w:val="36"/>
          <w:lang w:val="en-US" w:eastAsia="zh-CN"/>
        </w:rPr>
        <w:t>创新创业载体</w:t>
      </w:r>
      <w:r>
        <w:rPr>
          <w:rFonts w:hint="eastAsia" w:ascii="仿宋_GB2312" w:hAnsi="仿宋_GB2312" w:eastAsia="仿宋_GB2312" w:cs="仿宋_GB2312"/>
          <w:b w:val="0"/>
          <w:bCs w:val="0"/>
          <w:color w:val="auto"/>
          <w:sz w:val="36"/>
          <w:szCs w:val="36"/>
          <w:lang w:val="en-US" w:eastAsia="zh-CN"/>
        </w:rPr>
        <w:t>运营经验和能力的,在</w:t>
      </w:r>
      <w:r>
        <w:rPr>
          <w:rFonts w:hint="eastAsia" w:ascii="仿宋_GB2312" w:hAnsi="仿宋_GB2312" w:eastAsia="仿宋_GB2312" w:cs="仿宋_GB2312"/>
          <w:b w:val="0"/>
          <w:bCs w:val="0"/>
          <w:color w:val="000000"/>
          <w:sz w:val="36"/>
          <w:szCs w:val="36"/>
          <w:lang w:val="en-US" w:eastAsia="zh-CN"/>
        </w:rPr>
        <w:t>天津东疆综合保税区注册成立</w:t>
      </w:r>
      <w:r>
        <w:rPr>
          <w:rFonts w:hint="eastAsia" w:ascii="仿宋_GB2312" w:hAnsi="仿宋_GB2312" w:eastAsia="仿宋_GB2312" w:cs="仿宋_GB2312"/>
          <w:b w:val="0"/>
          <w:bCs w:val="0"/>
          <w:color w:val="auto"/>
          <w:sz w:val="36"/>
          <w:szCs w:val="36"/>
          <w:lang w:val="en-US" w:eastAsia="zh-CN"/>
        </w:rPr>
        <w:t>的，</w:t>
      </w:r>
      <w:r>
        <w:rPr>
          <w:rFonts w:hint="eastAsia" w:ascii="仿宋_GB2312" w:hAnsi="仿宋_GB2312" w:eastAsia="仿宋_GB2312" w:cs="仿宋_GB2312"/>
          <w:b w:val="0"/>
          <w:bCs w:val="0"/>
          <w:color w:val="000000"/>
          <w:sz w:val="36"/>
          <w:szCs w:val="36"/>
          <w:lang w:val="en-US" w:eastAsia="zh-CN"/>
        </w:rPr>
        <w:t>具有独立法人资格，实行独立核算，</w:t>
      </w:r>
      <w:r>
        <w:rPr>
          <w:rFonts w:hint="default" w:ascii="仿宋_GB2312" w:hAnsi="仿宋" w:eastAsia="仿宋_GB2312" w:cs="宋体"/>
          <w:b w:val="0"/>
          <w:bCs w:val="0"/>
          <w:color w:val="auto"/>
          <w:sz w:val="36"/>
          <w:szCs w:val="36"/>
          <w:lang w:eastAsia="zh-CN"/>
        </w:rPr>
        <w:t>以促进科技成果转化、聚焦培育产业链上下游科技企业和企业家为宗旨，提供物理空间、共享设施和专业化服务的</w:t>
      </w:r>
      <w:r>
        <w:rPr>
          <w:rFonts w:hint="default" w:ascii="仿宋_GB2312" w:hAnsi="仿宋" w:eastAsia="仿宋_GB2312" w:cs="宋体"/>
          <w:b w:val="0"/>
          <w:bCs w:val="0"/>
          <w:color w:val="auto"/>
          <w:sz w:val="36"/>
          <w:szCs w:val="36"/>
          <w:lang w:val="en-US" w:eastAsia="zh-CN"/>
        </w:rPr>
        <w:t>高水平创新创业服务机构</w:t>
      </w:r>
      <w:r>
        <w:rPr>
          <w:rFonts w:hint="eastAsia" w:ascii="仿宋_GB2312" w:hAnsi="仿宋" w:eastAsia="仿宋_GB2312" w:cs="宋体"/>
          <w:b w:val="0"/>
          <w:bCs w:val="0"/>
          <w:color w:val="auto"/>
          <w:sz w:val="36"/>
          <w:szCs w:val="36"/>
          <w:lang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 w:eastAsia="仿宋_GB2312" w:cs="宋体"/>
          <w:b w:val="0"/>
          <w:bCs w:val="0"/>
          <w:color w:val="auto"/>
          <w:sz w:val="36"/>
          <w:szCs w:val="36"/>
          <w:lang w:val="en-US" w:eastAsia="zh-CN"/>
        </w:rPr>
      </w:pPr>
      <w:r>
        <w:rPr>
          <w:rFonts w:hint="eastAsia" w:ascii="仿宋_GB2312" w:hAnsi="仿宋" w:eastAsia="仿宋_GB2312" w:cs="宋体"/>
          <w:b w:val="0"/>
          <w:bCs w:val="0"/>
          <w:color w:val="auto"/>
          <w:sz w:val="36"/>
          <w:szCs w:val="36"/>
          <w:lang w:eastAsia="zh-CN"/>
        </w:rPr>
        <w:t>（</w:t>
      </w:r>
      <w:r>
        <w:rPr>
          <w:rFonts w:hint="eastAsia" w:ascii="仿宋_GB2312" w:hAnsi="仿宋" w:eastAsia="仿宋_GB2312" w:cs="宋体"/>
          <w:b w:val="0"/>
          <w:bCs w:val="0"/>
          <w:color w:val="auto"/>
          <w:sz w:val="36"/>
          <w:szCs w:val="36"/>
          <w:lang w:val="en-US" w:eastAsia="zh-CN"/>
        </w:rPr>
        <w:t>二</w:t>
      </w:r>
      <w:r>
        <w:rPr>
          <w:rFonts w:hint="eastAsia" w:ascii="仿宋_GB2312" w:hAnsi="仿宋" w:eastAsia="仿宋_GB2312" w:cs="宋体"/>
          <w:b w:val="0"/>
          <w:bCs w:val="0"/>
          <w:color w:val="auto"/>
          <w:sz w:val="36"/>
          <w:szCs w:val="36"/>
          <w:lang w:eastAsia="zh-CN"/>
        </w:rPr>
        <w:t>）</w:t>
      </w:r>
      <w:r>
        <w:rPr>
          <w:rFonts w:hint="eastAsia" w:ascii="仿宋_GB2312" w:hAnsi="仿宋" w:eastAsia="仿宋_GB2312" w:cs="宋体"/>
          <w:b w:val="0"/>
          <w:bCs w:val="0"/>
          <w:color w:val="auto"/>
          <w:sz w:val="36"/>
          <w:szCs w:val="36"/>
          <w:lang w:val="en-US" w:eastAsia="zh-CN"/>
        </w:rPr>
        <w:t>场地</w:t>
      </w:r>
      <w:r>
        <w:rPr>
          <w:rFonts w:hint="eastAsia" w:ascii="仿宋_GB2312" w:hAnsi="仿宋_GB2312" w:eastAsia="仿宋_GB2312" w:cs="仿宋_GB2312"/>
          <w:b w:val="0"/>
          <w:bCs w:val="0"/>
          <w:color w:val="auto"/>
          <w:sz w:val="36"/>
          <w:szCs w:val="36"/>
          <w:lang w:val="en-US" w:eastAsia="zh-CN"/>
        </w:rPr>
        <w:t>要求</w:t>
      </w:r>
      <w:r>
        <w:rPr>
          <w:rFonts w:hint="eastAsia" w:ascii="仿宋_GB2312" w:hAnsi="仿宋" w:eastAsia="仿宋_GB2312" w:cs="宋体"/>
          <w:b w:val="0"/>
          <w:bCs w:val="0"/>
          <w:color w:val="auto"/>
          <w:sz w:val="36"/>
          <w:szCs w:val="36"/>
          <w:lang w:val="en-US" w:eastAsia="zh-CN"/>
        </w:rPr>
        <w:t>。</w:t>
      </w:r>
      <w:r>
        <w:rPr>
          <w:rFonts w:hint="default" w:ascii="仿宋_GB2312" w:hAnsi="仿宋_GB2312" w:eastAsia="仿宋_GB2312" w:cs="仿宋_GB2312"/>
          <w:b w:val="0"/>
          <w:bCs w:val="0"/>
          <w:color w:val="000000"/>
          <w:sz w:val="36"/>
          <w:szCs w:val="36"/>
          <w:lang w:eastAsia="zh-CN"/>
        </w:rPr>
        <w:t>本办法</w:t>
      </w:r>
      <w:r>
        <w:rPr>
          <w:rFonts w:hint="eastAsia" w:ascii="仿宋_GB2312" w:hAnsi="仿宋_GB2312" w:eastAsia="仿宋_GB2312" w:cs="仿宋_GB2312"/>
          <w:b w:val="0"/>
          <w:bCs w:val="0"/>
          <w:color w:val="000000"/>
          <w:sz w:val="36"/>
          <w:szCs w:val="36"/>
          <w:lang w:val="en-US" w:eastAsia="zh-CN"/>
        </w:rPr>
        <w:t>支持</w:t>
      </w:r>
      <w:r>
        <w:rPr>
          <w:rFonts w:hint="eastAsia" w:ascii="仿宋_GB2312" w:hAnsi="仿宋" w:eastAsia="仿宋_GB2312" w:cs="宋体"/>
          <w:b w:val="0"/>
          <w:bCs w:val="0"/>
          <w:color w:val="auto"/>
          <w:sz w:val="36"/>
          <w:szCs w:val="36"/>
          <w:lang w:val="en-US" w:eastAsia="zh-CN"/>
        </w:rPr>
        <w:t>对象应</w:t>
      </w:r>
      <w:r>
        <w:rPr>
          <w:rFonts w:hint="default" w:ascii="仿宋_GB2312" w:hAnsi="仿宋" w:eastAsia="仿宋_GB2312" w:cs="宋体"/>
          <w:b w:val="0"/>
          <w:bCs w:val="0"/>
          <w:color w:val="auto"/>
          <w:sz w:val="36"/>
          <w:szCs w:val="36"/>
          <w:lang w:eastAsia="zh-CN"/>
        </w:rPr>
        <w:t>在东疆区域内或经</w:t>
      </w:r>
      <w:r>
        <w:rPr>
          <w:rFonts w:hint="eastAsia" w:ascii="仿宋_GB2312" w:hAnsi="仿宋" w:eastAsia="仿宋_GB2312" w:cs="宋体"/>
          <w:b w:val="0"/>
          <w:bCs w:val="0"/>
          <w:color w:val="auto"/>
          <w:sz w:val="36"/>
          <w:szCs w:val="36"/>
          <w:lang w:eastAsia="zh-CN"/>
        </w:rPr>
        <w:t>天津东疆综合保税区管理委员会</w:t>
      </w:r>
      <w:r>
        <w:rPr>
          <w:rFonts w:hint="default" w:ascii="仿宋_GB2312" w:hAnsi="仿宋" w:eastAsia="仿宋_GB2312" w:cs="宋体"/>
          <w:b w:val="0"/>
          <w:bCs w:val="0"/>
          <w:color w:val="auto"/>
          <w:sz w:val="36"/>
          <w:szCs w:val="36"/>
          <w:lang w:eastAsia="zh-CN"/>
        </w:rPr>
        <w:t>认可的东疆区域以外的</w:t>
      </w:r>
      <w:r>
        <w:rPr>
          <w:rFonts w:hint="eastAsia" w:ascii="仿宋_GB2312" w:hAnsi="仿宋" w:eastAsia="仿宋_GB2312" w:cs="宋体"/>
          <w:b w:val="0"/>
          <w:bCs w:val="0"/>
          <w:color w:val="auto"/>
          <w:sz w:val="36"/>
          <w:szCs w:val="36"/>
          <w:lang w:eastAsia="zh-CN"/>
        </w:rPr>
        <w:t>场地</w:t>
      </w:r>
      <w:r>
        <w:rPr>
          <w:rFonts w:hint="default" w:ascii="仿宋_GB2312" w:hAnsi="仿宋" w:eastAsia="仿宋_GB2312" w:cs="宋体"/>
          <w:b w:val="0"/>
          <w:bCs w:val="0"/>
          <w:color w:val="auto"/>
          <w:sz w:val="36"/>
          <w:szCs w:val="36"/>
          <w:lang w:eastAsia="zh-CN"/>
        </w:rPr>
        <w:t>开展孵化服务</w:t>
      </w:r>
      <w:r>
        <w:rPr>
          <w:rFonts w:hint="eastAsia" w:ascii="仿宋_GB2312" w:hAnsi="仿宋" w:eastAsia="仿宋_GB2312" w:cs="宋体"/>
          <w:b w:val="0"/>
          <w:bCs w:val="0"/>
          <w:color w:val="auto"/>
          <w:sz w:val="36"/>
          <w:szCs w:val="36"/>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 w:eastAsia="仿宋_GB2312" w:cs="宋体"/>
          <w:b w:val="0"/>
          <w:bCs w:val="0"/>
          <w:color w:val="auto"/>
          <w:sz w:val="36"/>
          <w:szCs w:val="36"/>
          <w:lang w:val="en-US" w:eastAsia="zh-CN"/>
        </w:rPr>
      </w:pPr>
      <w:r>
        <w:rPr>
          <w:rFonts w:hint="eastAsia" w:ascii="仿宋_GB2312" w:hAnsi="仿宋" w:eastAsia="仿宋_GB2312" w:cs="宋体"/>
          <w:b w:val="0"/>
          <w:bCs w:val="0"/>
          <w:color w:val="auto"/>
          <w:sz w:val="36"/>
          <w:szCs w:val="36"/>
          <w:lang w:val="en-US" w:eastAsia="zh-CN"/>
        </w:rPr>
        <w:t>（三）孵化器类别。</w:t>
      </w:r>
      <w:r>
        <w:rPr>
          <w:rFonts w:hint="default" w:ascii="仿宋_GB2312" w:hAnsi="仿宋" w:eastAsia="仿宋_GB2312" w:cs="宋体"/>
          <w:b w:val="0"/>
          <w:bCs w:val="0"/>
          <w:color w:val="auto"/>
          <w:sz w:val="36"/>
          <w:szCs w:val="36"/>
          <w:lang w:eastAsia="zh-CN"/>
        </w:rPr>
        <w:t>本办法</w:t>
      </w:r>
      <w:r>
        <w:rPr>
          <w:rFonts w:hint="eastAsia" w:ascii="仿宋_GB2312" w:hAnsi="仿宋" w:eastAsia="仿宋_GB2312" w:cs="宋体"/>
          <w:b w:val="0"/>
          <w:bCs w:val="0"/>
          <w:color w:val="auto"/>
          <w:sz w:val="36"/>
          <w:szCs w:val="36"/>
          <w:lang w:val="en-US" w:eastAsia="zh-CN"/>
        </w:rPr>
        <w:t>支持的高质量孵化器分为“</w:t>
      </w:r>
      <w:r>
        <w:rPr>
          <w:rFonts w:hint="default" w:ascii="仿宋_GB2312" w:hAnsi="仿宋" w:eastAsia="仿宋_GB2312" w:cs="宋体"/>
          <w:b w:val="0"/>
          <w:bCs w:val="0"/>
          <w:color w:val="auto"/>
          <w:sz w:val="36"/>
          <w:szCs w:val="36"/>
          <w:lang w:eastAsia="zh-CN"/>
        </w:rPr>
        <w:t>引领型孵化器</w:t>
      </w:r>
      <w:r>
        <w:rPr>
          <w:rFonts w:hint="eastAsia" w:ascii="仿宋_GB2312" w:hAnsi="仿宋" w:eastAsia="仿宋_GB2312" w:cs="宋体"/>
          <w:b w:val="0"/>
          <w:bCs w:val="0"/>
          <w:color w:val="auto"/>
          <w:sz w:val="36"/>
          <w:szCs w:val="36"/>
          <w:lang w:val="en-US" w:eastAsia="zh-CN"/>
        </w:rPr>
        <w:t>”和“成长型</w:t>
      </w:r>
      <w:r>
        <w:rPr>
          <w:rFonts w:hint="default" w:ascii="仿宋_GB2312" w:hAnsi="仿宋" w:eastAsia="仿宋_GB2312" w:cs="宋体"/>
          <w:b w:val="0"/>
          <w:bCs w:val="0"/>
          <w:color w:val="auto"/>
          <w:sz w:val="36"/>
          <w:szCs w:val="36"/>
          <w:lang w:eastAsia="zh-CN"/>
        </w:rPr>
        <w:t>孵化器</w:t>
      </w:r>
      <w:r>
        <w:rPr>
          <w:rFonts w:hint="eastAsia" w:ascii="仿宋_GB2312" w:hAnsi="仿宋" w:eastAsia="仿宋_GB2312" w:cs="宋体"/>
          <w:b w:val="0"/>
          <w:bCs w:val="0"/>
          <w:color w:val="auto"/>
          <w:sz w:val="36"/>
          <w:szCs w:val="36"/>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 w:eastAsia="仿宋_GB2312" w:cs="宋体"/>
          <w:b w:val="0"/>
          <w:bCs w:val="0"/>
          <w:color w:val="auto"/>
          <w:sz w:val="36"/>
          <w:szCs w:val="36"/>
          <w:lang w:eastAsia="zh-CN"/>
        </w:rPr>
      </w:pPr>
      <w:r>
        <w:rPr>
          <w:rFonts w:hint="eastAsia" w:ascii="仿宋_GB2312" w:hAnsi="仿宋" w:eastAsia="仿宋_GB2312" w:cs="宋体"/>
          <w:b w:val="0"/>
          <w:bCs w:val="0"/>
          <w:color w:val="auto"/>
          <w:sz w:val="36"/>
          <w:szCs w:val="36"/>
          <w:lang w:val="en-US" w:eastAsia="zh-CN"/>
        </w:rPr>
        <w:t>“</w:t>
      </w:r>
      <w:r>
        <w:rPr>
          <w:rFonts w:hint="default" w:ascii="仿宋_GB2312" w:hAnsi="仿宋" w:eastAsia="仿宋_GB2312" w:cs="宋体"/>
          <w:b w:val="0"/>
          <w:bCs w:val="0"/>
          <w:color w:val="auto"/>
          <w:sz w:val="36"/>
          <w:szCs w:val="36"/>
          <w:lang w:eastAsia="zh-CN"/>
        </w:rPr>
        <w:t>引领型孵化器</w:t>
      </w:r>
      <w:r>
        <w:rPr>
          <w:rFonts w:hint="eastAsia" w:ascii="仿宋_GB2312" w:hAnsi="仿宋" w:eastAsia="仿宋_GB2312" w:cs="宋体"/>
          <w:b w:val="0"/>
          <w:bCs w:val="0"/>
          <w:color w:val="auto"/>
          <w:sz w:val="36"/>
          <w:szCs w:val="36"/>
          <w:lang w:val="en-US" w:eastAsia="zh-CN"/>
        </w:rPr>
        <w:t>”</w:t>
      </w:r>
      <w:r>
        <w:rPr>
          <w:rFonts w:hint="default" w:ascii="仿宋_GB2312" w:hAnsi="仿宋" w:eastAsia="仿宋_GB2312" w:cs="宋体"/>
          <w:b w:val="0"/>
          <w:bCs w:val="0"/>
          <w:color w:val="auto"/>
          <w:sz w:val="36"/>
          <w:szCs w:val="36"/>
          <w:lang w:eastAsia="zh-CN"/>
        </w:rPr>
        <w:t>是指聚焦</w:t>
      </w:r>
      <w:r>
        <w:rPr>
          <w:rFonts w:hint="eastAsia" w:ascii="仿宋_GB2312" w:hAnsi="仿宋" w:eastAsia="仿宋_GB2312" w:cs="宋体"/>
          <w:b w:val="0"/>
          <w:bCs w:val="0"/>
          <w:color w:val="auto"/>
          <w:sz w:val="36"/>
          <w:szCs w:val="36"/>
          <w:lang w:val="en-US" w:eastAsia="zh-CN"/>
        </w:rPr>
        <w:t>东疆</w:t>
      </w:r>
      <w:r>
        <w:rPr>
          <w:rFonts w:hint="default" w:ascii="仿宋_GB2312" w:hAnsi="仿宋" w:eastAsia="仿宋_GB2312" w:cs="宋体"/>
          <w:b w:val="0"/>
          <w:bCs w:val="0"/>
          <w:color w:val="auto"/>
          <w:sz w:val="36"/>
          <w:szCs w:val="36"/>
          <w:lang w:eastAsia="zh-CN"/>
        </w:rPr>
        <w:t>主导产业和新兴产业，集聚培育产业链上下游企业，集成孵化加速功能，为企业提供全生命周期服务，并已取得良好社会效益和经济效益的孵化器。</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 w:eastAsia="仿宋_GB2312" w:cs="宋体"/>
          <w:b w:val="0"/>
          <w:bCs w:val="0"/>
          <w:color w:val="auto"/>
          <w:sz w:val="36"/>
          <w:szCs w:val="36"/>
          <w:lang w:val="en-US" w:eastAsia="zh-CN"/>
        </w:rPr>
      </w:pPr>
      <w:r>
        <w:rPr>
          <w:rFonts w:hint="eastAsia" w:ascii="仿宋_GB2312" w:hAnsi="仿宋" w:eastAsia="仿宋_GB2312" w:cs="宋体"/>
          <w:b w:val="0"/>
          <w:bCs w:val="0"/>
          <w:color w:val="auto"/>
          <w:sz w:val="36"/>
          <w:szCs w:val="36"/>
          <w:lang w:val="en-US" w:eastAsia="zh-CN"/>
        </w:rPr>
        <w:t>“成长型</w:t>
      </w:r>
      <w:r>
        <w:rPr>
          <w:rFonts w:hint="default" w:ascii="仿宋_GB2312" w:hAnsi="仿宋" w:eastAsia="仿宋_GB2312" w:cs="宋体"/>
          <w:b w:val="0"/>
          <w:bCs w:val="0"/>
          <w:color w:val="auto"/>
          <w:sz w:val="36"/>
          <w:szCs w:val="36"/>
          <w:lang w:eastAsia="zh-CN"/>
        </w:rPr>
        <w:t>孵化器</w:t>
      </w:r>
      <w:r>
        <w:rPr>
          <w:rFonts w:hint="eastAsia" w:ascii="仿宋_GB2312" w:hAnsi="仿宋" w:eastAsia="仿宋_GB2312" w:cs="宋体"/>
          <w:b w:val="0"/>
          <w:bCs w:val="0"/>
          <w:color w:val="auto"/>
          <w:sz w:val="36"/>
          <w:szCs w:val="36"/>
          <w:lang w:val="en-US" w:eastAsia="zh-CN"/>
        </w:rPr>
        <w:t>”</w:t>
      </w:r>
      <w:r>
        <w:rPr>
          <w:rFonts w:hint="default" w:ascii="仿宋_GB2312" w:hAnsi="仿宋" w:eastAsia="仿宋_GB2312" w:cs="宋体"/>
          <w:b w:val="0"/>
          <w:bCs w:val="0"/>
          <w:color w:val="auto"/>
          <w:sz w:val="36"/>
          <w:szCs w:val="36"/>
          <w:lang w:eastAsia="zh-CN"/>
        </w:rPr>
        <w:t>是指聚焦特色产业领域，形成专业孵化服务能力，经济贡献快速增长，孵化绩效显著的孵化器。</w:t>
      </w:r>
      <w:r>
        <w:rPr>
          <w:rFonts w:hint="eastAsia" w:ascii="仿宋_GB2312" w:hAnsi="仿宋" w:eastAsia="仿宋_GB2312" w:cs="宋体"/>
          <w:b w:val="0"/>
          <w:bCs w:val="0"/>
          <w:color w:val="auto"/>
          <w:sz w:val="36"/>
          <w:szCs w:val="36"/>
          <w:lang w:val="en-US" w:eastAsia="zh-CN"/>
        </w:rPr>
        <w:t xml:space="preserve"> </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 w:eastAsia="仿宋_GB2312" w:cs="宋体"/>
          <w:b w:val="0"/>
          <w:bCs w:val="0"/>
          <w:color w:val="auto"/>
          <w:sz w:val="36"/>
          <w:szCs w:val="36"/>
          <w:lang w:val="en-US" w:eastAsia="zh-CN"/>
        </w:rPr>
      </w:pPr>
      <w:r>
        <w:rPr>
          <w:rFonts w:hint="default" w:ascii="仿宋_GB2312" w:hAnsi="仿宋" w:eastAsia="仿宋_GB2312" w:cs="宋体"/>
          <w:b w:val="0"/>
          <w:bCs w:val="0"/>
          <w:color w:val="auto"/>
          <w:sz w:val="36"/>
          <w:szCs w:val="36"/>
          <w:lang w:eastAsia="zh-CN"/>
        </w:rPr>
        <w:t>众创空间和加速器等其它形式不适用本办法</w:t>
      </w:r>
      <w:r>
        <w:rPr>
          <w:rFonts w:hint="eastAsia" w:ascii="仿宋_GB2312" w:hAnsi="仿宋" w:eastAsia="仿宋_GB2312" w:cs="宋体"/>
          <w:b w:val="0"/>
          <w:bCs w:val="0"/>
          <w:color w:val="auto"/>
          <w:sz w:val="36"/>
          <w:szCs w:val="36"/>
          <w:lang w:eastAsia="zh-CN"/>
        </w:rPr>
        <w:t>。</w:t>
      </w:r>
      <w:r>
        <w:rPr>
          <w:rFonts w:hint="eastAsia" w:ascii="仿宋_GB2312" w:hAnsi="仿宋" w:eastAsia="仿宋_GB2312" w:cs="宋体"/>
          <w:b w:val="0"/>
          <w:bCs w:val="0"/>
          <w:color w:val="auto"/>
          <w:sz w:val="36"/>
          <w:szCs w:val="36"/>
          <w:lang w:val="en-US" w:eastAsia="zh-CN"/>
        </w:rPr>
        <w:t xml:space="preserve">  </w:t>
      </w:r>
    </w:p>
    <w:p>
      <w:pPr>
        <w:pStyle w:val="7"/>
        <w:keepNext w:val="0"/>
        <w:keepLines w:val="0"/>
        <w:pageBreakBefore w:val="0"/>
        <w:widowControl/>
        <w:numPr>
          <w:ilvl w:val="0"/>
          <w:numId w:val="4"/>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 w:eastAsia="仿宋_GB2312" w:cs="宋体"/>
          <w:b w:val="0"/>
          <w:bCs w:val="0"/>
          <w:color w:val="auto"/>
          <w:sz w:val="36"/>
          <w:szCs w:val="36"/>
          <w:lang w:eastAsia="zh-CN"/>
        </w:rPr>
      </w:pPr>
      <w:r>
        <w:rPr>
          <w:rFonts w:hint="eastAsia" w:ascii="仿宋_GB2312" w:hAnsi="仿宋" w:eastAsia="仿宋_GB2312" w:cs="宋体"/>
          <w:b w:val="0"/>
          <w:bCs w:val="0"/>
          <w:color w:val="auto"/>
          <w:sz w:val="36"/>
          <w:szCs w:val="36"/>
          <w:lang w:val="en-US" w:eastAsia="zh-CN"/>
        </w:rPr>
        <w:t>支持数量。原则上支持对象总量不超过2家，对东疆产业发展、科技创新具有重大带动作用的</w:t>
      </w:r>
      <w:r>
        <w:rPr>
          <w:rFonts w:hint="default" w:ascii="仿宋_GB2312" w:hAnsi="仿宋" w:eastAsia="仿宋_GB2312" w:cs="宋体"/>
          <w:b w:val="0"/>
          <w:bCs w:val="0"/>
          <w:color w:val="auto"/>
          <w:sz w:val="36"/>
          <w:szCs w:val="36"/>
          <w:lang w:eastAsia="zh-CN"/>
        </w:rPr>
        <w:t>高水平创新创业服务机构</w:t>
      </w:r>
      <w:r>
        <w:rPr>
          <w:rFonts w:hint="eastAsia" w:ascii="仿宋_GB2312" w:hAnsi="仿宋" w:eastAsia="仿宋_GB2312" w:cs="宋体"/>
          <w:b w:val="0"/>
          <w:bCs w:val="0"/>
          <w:color w:val="auto"/>
          <w:sz w:val="36"/>
          <w:szCs w:val="36"/>
          <w:lang w:val="en-US" w:eastAsia="zh-CN"/>
        </w:rPr>
        <w:t>，</w:t>
      </w:r>
      <w:r>
        <w:rPr>
          <w:rFonts w:hint="default" w:ascii="仿宋_GB2312" w:hAnsi="仿宋" w:eastAsia="仿宋_GB2312" w:cs="宋体"/>
          <w:b w:val="0"/>
          <w:bCs w:val="0"/>
          <w:color w:val="auto"/>
          <w:sz w:val="36"/>
          <w:szCs w:val="36"/>
          <w:lang w:eastAsia="zh-CN"/>
        </w:rPr>
        <w:t>经</w:t>
      </w:r>
      <w:r>
        <w:rPr>
          <w:rFonts w:hint="eastAsia" w:ascii="仿宋_GB2312" w:hAnsi="仿宋" w:eastAsia="仿宋_GB2312" w:cs="宋体"/>
          <w:b w:val="0"/>
          <w:bCs w:val="0"/>
          <w:color w:val="auto"/>
          <w:sz w:val="36"/>
          <w:szCs w:val="36"/>
          <w:lang w:eastAsia="zh-CN"/>
        </w:rPr>
        <w:t>天津东疆综合保税区管理委员会</w:t>
      </w:r>
      <w:r>
        <w:rPr>
          <w:rFonts w:hint="default" w:ascii="仿宋_GB2312" w:hAnsi="仿宋" w:eastAsia="仿宋_GB2312" w:cs="宋体"/>
          <w:b w:val="0"/>
          <w:bCs w:val="0"/>
          <w:color w:val="auto"/>
          <w:sz w:val="36"/>
          <w:szCs w:val="36"/>
          <w:lang w:eastAsia="zh-CN"/>
        </w:rPr>
        <w:t>批准</w:t>
      </w:r>
      <w:r>
        <w:rPr>
          <w:rFonts w:hint="eastAsia" w:ascii="仿宋_GB2312" w:hAnsi="仿宋" w:eastAsia="仿宋_GB2312" w:cs="宋体"/>
          <w:b w:val="0"/>
          <w:bCs w:val="0"/>
          <w:color w:val="auto"/>
          <w:sz w:val="36"/>
          <w:szCs w:val="36"/>
          <w:lang w:val="en-US" w:eastAsia="zh-CN"/>
        </w:rPr>
        <w:t>，可</w:t>
      </w:r>
      <w:r>
        <w:rPr>
          <w:rFonts w:hint="eastAsia" w:ascii="仿宋_GB2312" w:hAnsi="仿宋" w:eastAsia="仿宋_GB2312" w:cs="宋体"/>
          <w:b w:val="0"/>
          <w:bCs w:val="0"/>
          <w:color w:val="auto"/>
          <w:sz w:val="36"/>
          <w:szCs w:val="36"/>
          <w:lang w:eastAsia="zh-CN"/>
        </w:rPr>
        <w:t>另行确定</w:t>
      </w:r>
      <w:r>
        <w:rPr>
          <w:rFonts w:hint="default" w:ascii="仿宋_GB2312" w:hAnsi="仿宋" w:eastAsia="仿宋_GB2312" w:cs="宋体"/>
          <w:b w:val="0"/>
          <w:bCs w:val="0"/>
          <w:color w:val="auto"/>
          <w:sz w:val="36"/>
          <w:szCs w:val="36"/>
          <w:lang w:eastAsia="zh-CN"/>
        </w:rPr>
        <w:t>。</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 w:eastAsia="仿宋_GB2312" w:cs="宋体"/>
          <w:b w:val="0"/>
          <w:bCs w:val="0"/>
          <w:color w:val="auto"/>
          <w:sz w:val="36"/>
          <w:szCs w:val="36"/>
          <w:lang w:eastAsia="zh-CN"/>
        </w:rPr>
      </w:pPr>
    </w:p>
    <w:p>
      <w:pPr>
        <w:pStyle w:val="7"/>
        <w:keepNext w:val="0"/>
        <w:keepLines w:val="0"/>
        <w:pageBreakBefore w:val="0"/>
        <w:widowControl/>
        <w:numPr>
          <w:ilvl w:val="0"/>
          <w:numId w:val="5"/>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eastAsia" w:ascii="仿宋_GB2312" w:hAnsi="仿宋_GB2312" w:eastAsia="仿宋_GB2312" w:cs="仿宋_GB2312"/>
          <w:b w:val="0"/>
          <w:bCs w:val="0"/>
          <w:color w:val="000000"/>
          <w:sz w:val="36"/>
          <w:szCs w:val="36"/>
          <w:lang w:eastAsia="zh-CN"/>
        </w:rPr>
      </w:pP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sz w:val="36"/>
          <w:szCs w:val="36"/>
          <w:lang w:val="en-US" w:eastAsia="zh-CN"/>
        </w:rPr>
        <w:t>部门</w:t>
      </w:r>
      <w:r>
        <w:rPr>
          <w:rFonts w:hint="default" w:ascii="仿宋_GB2312" w:hAnsi="仿宋_GB2312" w:eastAsia="仿宋_GB2312" w:cs="仿宋_GB2312"/>
          <w:b/>
          <w:bCs/>
          <w:color w:val="000000"/>
          <w:sz w:val="36"/>
          <w:szCs w:val="36"/>
          <w:lang w:eastAsia="zh-CN"/>
        </w:rPr>
        <w:t>职责</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_GB2312" w:eastAsia="仿宋_GB2312" w:cs="仿宋_GB2312"/>
          <w:b w:val="0"/>
          <w:bCs w:val="0"/>
          <w:color w:val="000000"/>
          <w:sz w:val="36"/>
          <w:szCs w:val="36"/>
          <w:lang w:eastAsia="zh-CN"/>
        </w:rPr>
      </w:pPr>
      <w:r>
        <w:rPr>
          <w:rFonts w:hint="eastAsia" w:ascii="仿宋_GB2312" w:hAnsi="仿宋_GB2312" w:eastAsia="仿宋_GB2312" w:cs="仿宋_GB2312"/>
          <w:b w:val="0"/>
          <w:bCs w:val="0"/>
          <w:color w:val="000000"/>
          <w:sz w:val="36"/>
          <w:szCs w:val="36"/>
          <w:lang w:val="en-US" w:eastAsia="zh-CN"/>
        </w:rPr>
        <w:t>天津</w:t>
      </w:r>
      <w:r>
        <w:rPr>
          <w:rFonts w:hint="eastAsia" w:ascii="仿宋_GB2312" w:hAnsi="仿宋_GB2312" w:eastAsia="仿宋_GB2312" w:cs="仿宋_GB2312"/>
          <w:color w:val="000000"/>
          <w:sz w:val="36"/>
          <w:szCs w:val="36"/>
          <w:lang w:val="en-US" w:eastAsia="zh-CN"/>
        </w:rPr>
        <w:t>东疆综合保税区</w:t>
      </w:r>
      <w:r>
        <w:rPr>
          <w:rFonts w:hint="default" w:ascii="仿宋_GB2312" w:hAnsi="仿宋_GB2312" w:eastAsia="仿宋_GB2312" w:cs="仿宋_GB2312"/>
          <w:color w:val="000000"/>
          <w:sz w:val="36"/>
          <w:szCs w:val="36"/>
          <w:lang w:eastAsia="zh-CN"/>
        </w:rPr>
        <w:t>科技主管部门</w:t>
      </w:r>
      <w:r>
        <w:rPr>
          <w:rFonts w:hint="eastAsia" w:ascii="仿宋_GB2312" w:hAnsi="仿宋_GB2312" w:eastAsia="仿宋_GB2312" w:cs="仿宋_GB2312"/>
          <w:color w:val="000000"/>
          <w:sz w:val="36"/>
          <w:szCs w:val="36"/>
          <w:lang w:val="en-US" w:eastAsia="zh-CN"/>
        </w:rPr>
        <w:t>（以下简称“</w:t>
      </w:r>
      <w:r>
        <w:rPr>
          <w:rFonts w:hint="default" w:ascii="仿宋_GB2312" w:hAnsi="仿宋_GB2312" w:eastAsia="仿宋_GB2312" w:cs="仿宋_GB2312"/>
          <w:color w:val="000000"/>
          <w:sz w:val="36"/>
          <w:szCs w:val="36"/>
          <w:lang w:eastAsia="zh-CN"/>
        </w:rPr>
        <w:t>科技主管部门</w:t>
      </w:r>
      <w:r>
        <w:rPr>
          <w:rFonts w:hint="eastAsia" w:ascii="仿宋_GB2312" w:hAnsi="仿宋_GB2312" w:eastAsia="仿宋_GB2312" w:cs="仿宋_GB2312"/>
          <w:color w:val="000000"/>
          <w:sz w:val="36"/>
          <w:szCs w:val="36"/>
          <w:lang w:val="en-US" w:eastAsia="zh-CN"/>
        </w:rPr>
        <w:t>”）是</w:t>
      </w:r>
      <w:r>
        <w:rPr>
          <w:rFonts w:hint="eastAsia" w:ascii="仿宋_GB2312" w:hAnsi="仿宋_GB2312" w:eastAsia="仿宋_GB2312" w:cs="仿宋_GB2312"/>
          <w:b w:val="0"/>
          <w:bCs w:val="0"/>
          <w:color w:val="000000"/>
          <w:sz w:val="36"/>
          <w:szCs w:val="36"/>
          <w:lang w:eastAsia="zh-CN"/>
        </w:rPr>
        <w:t>高质量</w:t>
      </w:r>
      <w:r>
        <w:rPr>
          <w:rFonts w:hint="eastAsia" w:ascii="仿宋_GB2312" w:hAnsi="仿宋_GB2312" w:eastAsia="仿宋_GB2312" w:cs="仿宋_GB2312"/>
          <w:color w:val="000000"/>
          <w:sz w:val="36"/>
          <w:szCs w:val="36"/>
          <w:lang w:val="en-US" w:eastAsia="zh-CN"/>
        </w:rPr>
        <w:t>孵化器的管理部门，负责区域内</w:t>
      </w:r>
      <w:r>
        <w:rPr>
          <w:rFonts w:hint="eastAsia" w:ascii="仿宋_GB2312" w:hAnsi="仿宋_GB2312" w:eastAsia="仿宋_GB2312" w:cs="仿宋_GB2312"/>
          <w:b w:val="0"/>
          <w:bCs w:val="0"/>
          <w:color w:val="000000"/>
          <w:sz w:val="36"/>
          <w:szCs w:val="36"/>
          <w:lang w:eastAsia="zh-CN"/>
        </w:rPr>
        <w:t>高质量</w:t>
      </w:r>
      <w:r>
        <w:rPr>
          <w:rFonts w:hint="eastAsia" w:ascii="仿宋_GB2312" w:hAnsi="仿宋_GB2312" w:eastAsia="仿宋_GB2312" w:cs="仿宋_GB2312"/>
          <w:color w:val="000000"/>
          <w:sz w:val="36"/>
          <w:szCs w:val="36"/>
          <w:lang w:val="en-US" w:eastAsia="zh-CN"/>
        </w:rPr>
        <w:t>孵化器的培育、业务指导</w:t>
      </w:r>
      <w:r>
        <w:rPr>
          <w:rFonts w:hint="default" w:ascii="仿宋_GB2312" w:hAnsi="仿宋_GB2312" w:eastAsia="仿宋_GB2312" w:cs="仿宋_GB2312"/>
          <w:color w:val="000000"/>
          <w:sz w:val="36"/>
          <w:szCs w:val="36"/>
          <w:lang w:eastAsia="zh-CN"/>
        </w:rPr>
        <w:t>和</w:t>
      </w:r>
      <w:r>
        <w:rPr>
          <w:rFonts w:hint="eastAsia" w:ascii="仿宋_GB2312" w:hAnsi="仿宋_GB2312" w:eastAsia="仿宋_GB2312" w:cs="仿宋_GB2312"/>
          <w:color w:val="000000"/>
          <w:sz w:val="36"/>
          <w:szCs w:val="36"/>
          <w:lang w:val="en-US" w:eastAsia="zh-CN"/>
        </w:rPr>
        <w:t>考核评价。</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_GB2312" w:eastAsia="仿宋_GB2312" w:cs="仿宋_GB2312"/>
          <w:b w:val="0"/>
          <w:bCs w:val="0"/>
          <w:color w:val="000000"/>
          <w:sz w:val="36"/>
          <w:szCs w:val="36"/>
          <w:lang w:eastAsia="zh-CN"/>
        </w:rPr>
      </w:pP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eastAsia" w:ascii="仿宋_GB2312" w:hAnsi="仿宋_GB2312" w:eastAsia="仿宋_GB2312" w:cs="仿宋_GB2312"/>
          <w:color w:val="000000"/>
          <w:sz w:val="36"/>
          <w:szCs w:val="36"/>
          <w:lang w:val="en-US" w:eastAsia="zh-CN"/>
        </w:rPr>
      </w:pPr>
      <w:r>
        <w:rPr>
          <w:rFonts w:hint="eastAsia" w:ascii="仿宋_GB2312" w:hAnsi="仿宋_GB2312" w:eastAsia="仿宋_GB2312" w:cs="仿宋_GB2312"/>
          <w:b/>
          <w:bCs/>
          <w:color w:val="000000"/>
          <w:sz w:val="36"/>
          <w:szCs w:val="36"/>
          <w:lang w:eastAsia="zh-CN"/>
        </w:rPr>
        <w:t>第</w:t>
      </w:r>
      <w:r>
        <w:rPr>
          <w:rFonts w:hint="default" w:ascii="仿宋_GB2312" w:hAnsi="仿宋_GB2312" w:eastAsia="仿宋_GB2312" w:cs="仿宋_GB2312"/>
          <w:b/>
          <w:bCs/>
          <w:color w:val="000000"/>
          <w:sz w:val="36"/>
          <w:szCs w:val="36"/>
          <w:lang w:eastAsia="zh-CN"/>
        </w:rPr>
        <w:t>四</w:t>
      </w:r>
      <w:r>
        <w:rPr>
          <w:rFonts w:hint="eastAsia" w:ascii="仿宋_GB2312" w:hAnsi="仿宋_GB2312" w:eastAsia="仿宋_GB2312" w:cs="仿宋_GB2312"/>
          <w:b/>
          <w:bCs/>
          <w:color w:val="000000"/>
          <w:sz w:val="36"/>
          <w:szCs w:val="36"/>
          <w:lang w:eastAsia="zh-CN"/>
        </w:rPr>
        <w:t>条</w:t>
      </w: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sz w:val="36"/>
          <w:szCs w:val="36"/>
        </w:rPr>
        <w:t>管理</w:t>
      </w:r>
      <w:r>
        <w:rPr>
          <w:rFonts w:hint="default" w:ascii="仿宋_GB2312" w:hAnsi="仿宋_GB2312" w:eastAsia="仿宋_GB2312" w:cs="仿宋_GB2312"/>
          <w:b/>
          <w:bCs/>
          <w:color w:val="000000"/>
          <w:sz w:val="36"/>
          <w:szCs w:val="36"/>
        </w:rPr>
        <w:t>机制</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sz w:val="36"/>
          <w:szCs w:val="36"/>
          <w:highlight w:val="yellow"/>
        </w:rPr>
      </w:pPr>
      <w:r>
        <w:rPr>
          <w:rFonts w:hint="default" w:ascii="仿宋_GB2312" w:hAnsi="仿宋_GB2312" w:eastAsia="仿宋_GB2312" w:cs="仿宋_GB2312"/>
          <w:color w:val="000000"/>
          <w:sz w:val="36"/>
          <w:szCs w:val="36"/>
          <w:lang w:eastAsia="zh-CN"/>
        </w:rPr>
        <w:t>（一）科技主管部门</w:t>
      </w:r>
      <w:r>
        <w:rPr>
          <w:rFonts w:hint="default" w:ascii="仿宋_GB2312" w:hAnsi="仿宋_GB2312" w:eastAsia="仿宋_GB2312" w:cs="仿宋_GB2312"/>
          <w:color w:val="000000"/>
          <w:sz w:val="36"/>
          <w:szCs w:val="36"/>
        </w:rPr>
        <w:t>建立综合评审制度。对孵化器建设及整体实力进行</w:t>
      </w:r>
      <w:r>
        <w:rPr>
          <w:rFonts w:hint="eastAsia" w:ascii="仿宋_GB2312" w:hAnsi="仿宋_GB2312" w:eastAsia="仿宋_GB2312" w:cs="仿宋_GB2312"/>
          <w:color w:val="000000"/>
          <w:sz w:val="36"/>
          <w:szCs w:val="36"/>
          <w:lang w:val="en-US" w:eastAsia="zh-CN"/>
        </w:rPr>
        <w:t>评审</w:t>
      </w:r>
      <w:r>
        <w:rPr>
          <w:rFonts w:hint="default" w:ascii="仿宋_GB2312" w:hAnsi="仿宋_GB2312" w:eastAsia="仿宋_GB2312" w:cs="仿宋_GB2312"/>
          <w:color w:val="000000"/>
          <w:sz w:val="36"/>
          <w:szCs w:val="36"/>
        </w:rPr>
        <w:t>，</w:t>
      </w:r>
      <w:r>
        <w:rPr>
          <w:rFonts w:hint="default" w:ascii="仿宋_GB2312" w:hAnsi="仿宋_GB2312" w:eastAsia="仿宋_GB2312" w:cs="仿宋_GB2312"/>
          <w:i w:val="0"/>
          <w:iCs w:val="0"/>
          <w:caps w:val="0"/>
          <w:color w:val="000000"/>
          <w:spacing w:val="0"/>
          <w:sz w:val="36"/>
          <w:szCs w:val="36"/>
          <w:shd w:val="clear"/>
        </w:rPr>
        <w:t>通过</w:t>
      </w:r>
      <w:r>
        <w:rPr>
          <w:rFonts w:hint="default" w:ascii="仿宋_GB2312" w:hAnsi="仿宋_GB2312" w:eastAsia="仿宋_GB2312" w:cs="仿宋_GB2312"/>
          <w:color w:val="000000"/>
          <w:sz w:val="36"/>
          <w:szCs w:val="36"/>
        </w:rPr>
        <w:t>综合评审</w:t>
      </w:r>
      <w:r>
        <w:rPr>
          <w:rFonts w:hint="eastAsia" w:ascii="仿宋_GB2312" w:hAnsi="仿宋_GB2312" w:eastAsia="仿宋_GB2312" w:cs="仿宋_GB2312"/>
          <w:color w:val="000000"/>
          <w:sz w:val="36"/>
          <w:szCs w:val="36"/>
          <w:lang w:eastAsia="zh-CN"/>
        </w:rPr>
        <w:t>，</w:t>
      </w:r>
      <w:r>
        <w:rPr>
          <w:rFonts w:hint="default" w:ascii="仿宋_GB2312" w:hAnsi="仿宋_GB2312" w:eastAsia="仿宋_GB2312" w:cs="仿宋_GB2312"/>
          <w:color w:val="000000"/>
          <w:sz w:val="36"/>
          <w:szCs w:val="36"/>
        </w:rPr>
        <w:t>引导和发现</w:t>
      </w:r>
      <w:r>
        <w:rPr>
          <w:rFonts w:hint="default" w:ascii="仿宋_GB2312" w:hAnsi="仿宋_GB2312" w:eastAsia="仿宋_GB2312" w:cs="仿宋_GB2312"/>
          <w:i w:val="0"/>
          <w:iCs w:val="0"/>
          <w:caps w:val="0"/>
          <w:color w:val="000000"/>
          <w:spacing w:val="0"/>
          <w:sz w:val="36"/>
          <w:szCs w:val="36"/>
          <w:shd w:val="clear"/>
        </w:rPr>
        <w:t>产业领域聚焦、专业能力突出、示范效应明显的高质量孵化器，助力区域创新创业高质量发展。</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sz w:val="36"/>
          <w:szCs w:val="36"/>
        </w:rPr>
      </w:pPr>
      <w:r>
        <w:rPr>
          <w:rFonts w:hint="default" w:ascii="仿宋_GB2312" w:hAnsi="仿宋_GB2312" w:eastAsia="仿宋_GB2312" w:cs="仿宋_GB2312"/>
          <w:color w:val="000000"/>
          <w:sz w:val="36"/>
          <w:szCs w:val="36"/>
          <w:lang w:eastAsia="zh-CN"/>
        </w:rPr>
        <w:t>（二）科技主管部门</w:t>
      </w:r>
      <w:r>
        <w:rPr>
          <w:rFonts w:hint="default" w:ascii="仿宋_GB2312" w:hAnsi="仿宋_GB2312" w:eastAsia="仿宋_GB2312" w:cs="仿宋_GB2312"/>
          <w:color w:val="000000"/>
          <w:sz w:val="36"/>
          <w:szCs w:val="36"/>
        </w:rPr>
        <w:t>建立</w:t>
      </w:r>
      <w:r>
        <w:rPr>
          <w:rFonts w:hint="eastAsia" w:ascii="仿宋_GB2312" w:hAnsi="仿宋_GB2312" w:eastAsia="仿宋_GB2312" w:cs="仿宋_GB2312"/>
          <w:color w:val="000000"/>
          <w:sz w:val="36"/>
          <w:szCs w:val="36"/>
          <w:highlight w:val="none"/>
          <w:lang w:val="en-US" w:eastAsia="zh-CN"/>
        </w:rPr>
        <w:t>业务</w:t>
      </w:r>
      <w:r>
        <w:rPr>
          <w:rFonts w:hint="default" w:ascii="仿宋_GB2312" w:hAnsi="仿宋_GB2312" w:eastAsia="仿宋_GB2312" w:cs="仿宋_GB2312"/>
          <w:color w:val="000000"/>
          <w:sz w:val="36"/>
          <w:szCs w:val="36"/>
          <w:highlight w:val="none"/>
        </w:rPr>
        <w:t>管理</w:t>
      </w:r>
      <w:r>
        <w:rPr>
          <w:rFonts w:hint="default" w:ascii="仿宋_GB2312" w:hAnsi="仿宋_GB2312" w:eastAsia="仿宋_GB2312" w:cs="仿宋_GB2312"/>
          <w:color w:val="000000"/>
          <w:sz w:val="36"/>
          <w:szCs w:val="36"/>
        </w:rPr>
        <w:t>与</w:t>
      </w:r>
      <w:r>
        <w:rPr>
          <w:rFonts w:hint="eastAsia" w:ascii="仿宋_GB2312" w:hAnsi="仿宋_GB2312" w:eastAsia="仿宋_GB2312" w:cs="仿宋_GB2312"/>
          <w:color w:val="000000"/>
          <w:sz w:val="36"/>
          <w:szCs w:val="36"/>
          <w:lang w:val="en-US" w:eastAsia="zh-CN"/>
        </w:rPr>
        <w:t>考核评价</w:t>
      </w:r>
      <w:r>
        <w:rPr>
          <w:rFonts w:hint="default" w:ascii="仿宋_GB2312" w:hAnsi="仿宋_GB2312" w:eastAsia="仿宋_GB2312" w:cs="仿宋_GB2312"/>
          <w:color w:val="000000"/>
          <w:sz w:val="36"/>
          <w:szCs w:val="36"/>
        </w:rPr>
        <w:t>制度。指导</w:t>
      </w:r>
      <w:r>
        <w:rPr>
          <w:rFonts w:hint="default" w:ascii="仿宋_GB2312" w:hAnsi="仿宋_GB2312" w:eastAsia="仿宋_GB2312" w:cs="仿宋_GB2312"/>
          <w:i w:val="0"/>
          <w:iCs w:val="0"/>
          <w:caps w:val="0"/>
          <w:color w:val="000000"/>
          <w:spacing w:val="0"/>
          <w:sz w:val="36"/>
          <w:szCs w:val="36"/>
          <w:shd w:val="clear"/>
        </w:rPr>
        <w:t>高质量孵化器发展运行，组织</w:t>
      </w:r>
      <w:r>
        <w:rPr>
          <w:rFonts w:hint="default" w:ascii="仿宋_GB2312" w:hAnsi="仿宋_GB2312" w:eastAsia="仿宋_GB2312" w:cs="仿宋_GB2312"/>
          <w:color w:val="000000"/>
          <w:sz w:val="36"/>
          <w:szCs w:val="36"/>
        </w:rPr>
        <w:t>定期</w:t>
      </w:r>
      <w:r>
        <w:rPr>
          <w:rFonts w:hint="eastAsia" w:ascii="仿宋_GB2312" w:hAnsi="仿宋_GB2312" w:eastAsia="仿宋_GB2312" w:cs="仿宋_GB2312"/>
          <w:color w:val="000000"/>
          <w:sz w:val="36"/>
          <w:szCs w:val="36"/>
          <w:lang w:val="en-US" w:eastAsia="zh-CN"/>
        </w:rPr>
        <w:t>考核评价</w:t>
      </w:r>
      <w:r>
        <w:rPr>
          <w:rFonts w:hint="default" w:ascii="仿宋_GB2312" w:hAnsi="仿宋_GB2312" w:eastAsia="仿宋_GB2312" w:cs="仿宋_GB2312"/>
          <w:color w:val="000000"/>
          <w:sz w:val="36"/>
          <w:szCs w:val="36"/>
        </w:rPr>
        <w:t>，实施动态管理，激励和督促高质量孵化器充分发挥作用。</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b w:val="0"/>
          <w:bCs w:val="0"/>
          <w:color w:val="000000"/>
          <w:kern w:val="0"/>
          <w:sz w:val="36"/>
          <w:szCs w:val="36"/>
          <w:lang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40" w:lineRule="exact"/>
        <w:ind w:left="0" w:leftChars="0" w:firstLine="0" w:firstLineChars="0"/>
        <w:jc w:val="center"/>
        <w:textAlignment w:val="auto"/>
        <w:outlineLvl w:val="9"/>
        <w:rPr>
          <w:rFonts w:hint="default" w:ascii="黑体" w:hAnsi="黑体" w:eastAsia="黑体" w:cs="黑体"/>
          <w:color w:val="000000"/>
          <w:sz w:val="36"/>
          <w:szCs w:val="36"/>
          <w:lang w:val="en-US" w:eastAsia="zh-CN"/>
        </w:rPr>
      </w:pPr>
      <w:bookmarkStart w:id="3" w:name="_Toc29962"/>
      <w:r>
        <w:rPr>
          <w:rFonts w:hint="eastAsia" w:ascii="黑体" w:hAnsi="黑体" w:eastAsia="黑体" w:cs="黑体"/>
          <w:color w:val="000000"/>
          <w:sz w:val="36"/>
          <w:szCs w:val="36"/>
        </w:rPr>
        <w:t>第二章</w:t>
      </w:r>
      <w:r>
        <w:rPr>
          <w:rFonts w:hint="default" w:ascii="黑体" w:hAnsi="黑体" w:eastAsia="黑体" w:cs="黑体"/>
          <w:color w:val="000000"/>
          <w:sz w:val="36"/>
          <w:szCs w:val="36"/>
        </w:rPr>
        <w:t xml:space="preserve">    </w:t>
      </w:r>
      <w:bookmarkEnd w:id="3"/>
      <w:r>
        <w:rPr>
          <w:rFonts w:hint="default" w:ascii="黑体" w:hAnsi="黑体" w:eastAsia="黑体" w:cs="黑体"/>
          <w:color w:val="000000"/>
          <w:sz w:val="36"/>
          <w:szCs w:val="36"/>
        </w:rPr>
        <w:t>综合评审</w:t>
      </w:r>
      <w:r>
        <w:rPr>
          <w:rFonts w:hint="eastAsia" w:ascii="黑体" w:hAnsi="黑体" w:eastAsia="黑体" w:cs="黑体"/>
          <w:color w:val="000000"/>
          <w:sz w:val="36"/>
          <w:szCs w:val="36"/>
          <w:lang w:val="en-US" w:eastAsia="zh-CN"/>
        </w:rPr>
        <w:t>与年度考核评价</w:t>
      </w:r>
    </w:p>
    <w:p>
      <w:pPr>
        <w:pStyle w:val="7"/>
        <w:keepNext w:val="0"/>
        <w:keepLines w:val="0"/>
        <w:pageBreakBefore w:val="0"/>
        <w:widowControl/>
        <w:suppressLineNumbers w:val="0"/>
        <w:kinsoku/>
        <w:wordWrap/>
        <w:overflowPunct/>
        <w:topLinePunct w:val="0"/>
        <w:autoSpaceDN/>
        <w:bidi w:val="0"/>
        <w:adjustRightInd/>
        <w:snapToGrid/>
        <w:spacing w:beforeAutospacing="0" w:afterAutospacing="0" w:line="640" w:lineRule="exact"/>
        <w:ind w:left="0" w:leftChars="0" w:firstLine="720" w:firstLineChars="200"/>
        <w:jc w:val="both"/>
        <w:textAlignment w:val="auto"/>
        <w:rPr>
          <w:rFonts w:hint="default" w:ascii="仿宋_GB2312" w:hAnsi="仿宋" w:eastAsia="仿宋_GB2312" w:cstheme="minorBidi"/>
          <w:color w:val="auto"/>
          <w:sz w:val="36"/>
          <w:szCs w:val="36"/>
          <w:lang w:val="en-US" w:eastAsia="zh-CN"/>
        </w:rPr>
      </w:pPr>
    </w:p>
    <w:p>
      <w:pPr>
        <w:pStyle w:val="7"/>
        <w:keepNext w:val="0"/>
        <w:keepLines w:val="0"/>
        <w:pageBreakBefore w:val="0"/>
        <w:widowControl/>
        <w:suppressLineNumbers w:val="0"/>
        <w:kinsoku/>
        <w:wordWrap/>
        <w:overflowPunct/>
        <w:topLinePunct w:val="0"/>
        <w:autoSpaceDN/>
        <w:bidi w:val="0"/>
        <w:adjustRightInd/>
        <w:snapToGrid/>
        <w:spacing w:beforeAutospacing="0" w:afterAutospacing="0" w:line="640" w:lineRule="exact"/>
        <w:ind w:left="0" w:leftChars="0" w:firstLine="723" w:firstLineChars="200"/>
        <w:jc w:val="both"/>
        <w:textAlignment w:val="auto"/>
        <w:rPr>
          <w:rFonts w:hint="eastAsia" w:ascii="仿宋_GB2312" w:hAnsi="仿宋_GB2312" w:eastAsia="仿宋_GB2312" w:cs="仿宋_GB2312"/>
          <w:color w:val="000000"/>
          <w:sz w:val="36"/>
          <w:szCs w:val="36"/>
          <w:lang w:val="en-US" w:eastAsia="zh-CN"/>
        </w:rPr>
      </w:pPr>
      <w:r>
        <w:rPr>
          <w:rFonts w:hint="default" w:ascii="仿宋_GB2312" w:hAnsi="仿宋" w:eastAsia="仿宋_GB2312" w:cstheme="minorBidi"/>
          <w:b/>
          <w:bCs/>
          <w:color w:val="auto"/>
          <w:sz w:val="36"/>
          <w:szCs w:val="36"/>
          <w:lang w:val="en-US" w:eastAsia="zh-CN"/>
        </w:rPr>
        <w:t>第</w:t>
      </w:r>
      <w:r>
        <w:rPr>
          <w:rFonts w:hint="eastAsia" w:ascii="仿宋_GB2312" w:hAnsi="仿宋" w:eastAsia="仿宋_GB2312" w:cstheme="minorBidi"/>
          <w:b/>
          <w:bCs/>
          <w:color w:val="auto"/>
          <w:sz w:val="36"/>
          <w:szCs w:val="36"/>
          <w:lang w:val="en-US" w:eastAsia="zh-CN"/>
        </w:rPr>
        <w:t>五</w:t>
      </w:r>
      <w:r>
        <w:rPr>
          <w:rFonts w:hint="default" w:ascii="仿宋_GB2312" w:hAnsi="仿宋" w:eastAsia="仿宋_GB2312" w:cstheme="minorBidi"/>
          <w:b/>
          <w:bCs/>
          <w:color w:val="auto"/>
          <w:sz w:val="36"/>
          <w:szCs w:val="36"/>
          <w:lang w:val="en-US" w:eastAsia="zh-CN"/>
        </w:rPr>
        <w:t>条</w:t>
      </w:r>
      <w:r>
        <w:rPr>
          <w:rFonts w:hint="eastAsia" w:ascii="仿宋_GB2312" w:hAnsi="仿宋_GB2312" w:eastAsia="仿宋_GB2312" w:cs="仿宋_GB2312"/>
          <w:b/>
          <w:bCs/>
          <w:color w:val="auto"/>
          <w:sz w:val="36"/>
          <w:szCs w:val="36"/>
          <w:lang w:val="en-US" w:eastAsia="zh-CN"/>
        </w:rPr>
        <w:t xml:space="preserve">  </w:t>
      </w:r>
      <w:r>
        <w:rPr>
          <w:rFonts w:hint="default" w:ascii="仿宋_GB2312" w:hAnsi="仿宋_GB2312" w:eastAsia="仿宋_GB2312" w:cs="仿宋_GB2312"/>
          <w:color w:val="000000"/>
          <w:sz w:val="36"/>
          <w:szCs w:val="36"/>
        </w:rPr>
        <w:t>综合评审</w:t>
      </w:r>
      <w:r>
        <w:rPr>
          <w:rFonts w:hint="default" w:ascii="仿宋_GB2312" w:hAnsi="仿宋_GB2312" w:eastAsia="仿宋_GB2312" w:cs="仿宋_GB2312"/>
          <w:b w:val="0"/>
          <w:bCs w:val="0"/>
          <w:color w:val="000000"/>
          <w:kern w:val="0"/>
          <w:sz w:val="36"/>
          <w:szCs w:val="36"/>
          <w:lang w:val="en-US" w:eastAsia="zh-CN" w:bidi="ar"/>
        </w:rPr>
        <w:t>和</w:t>
      </w:r>
      <w:r>
        <w:rPr>
          <w:rFonts w:hint="eastAsia" w:ascii="仿宋_GB2312" w:hAnsi="仿宋_GB2312" w:eastAsia="仿宋_GB2312" w:cs="仿宋_GB2312"/>
          <w:color w:val="000000"/>
          <w:sz w:val="36"/>
          <w:szCs w:val="36"/>
          <w:lang w:val="en-US" w:eastAsia="zh-CN"/>
        </w:rPr>
        <w:t>考核评价</w:t>
      </w:r>
      <w:r>
        <w:rPr>
          <w:rFonts w:hint="default" w:ascii="仿宋_GB2312" w:hAnsi="仿宋_GB2312" w:eastAsia="仿宋_GB2312" w:cs="仿宋_GB2312"/>
          <w:b w:val="0"/>
          <w:bCs w:val="0"/>
          <w:color w:val="000000"/>
          <w:kern w:val="0"/>
          <w:sz w:val="36"/>
          <w:szCs w:val="36"/>
          <w:lang w:val="en-US" w:eastAsia="zh-CN" w:bidi="ar"/>
        </w:rPr>
        <w:t>工作，由</w:t>
      </w:r>
      <w:r>
        <w:rPr>
          <w:rFonts w:hint="default" w:ascii="仿宋_GB2312" w:hAnsi="仿宋_GB2312" w:eastAsia="仿宋_GB2312" w:cs="仿宋_GB2312"/>
          <w:b w:val="0"/>
          <w:bCs w:val="0"/>
          <w:color w:val="000000"/>
          <w:kern w:val="0"/>
          <w:sz w:val="36"/>
          <w:szCs w:val="36"/>
          <w:lang w:eastAsia="zh-CN" w:bidi="ar"/>
        </w:rPr>
        <w:t>科技主管部门</w:t>
      </w:r>
      <w:r>
        <w:rPr>
          <w:rFonts w:hint="default" w:ascii="仿宋_GB2312" w:hAnsi="仿宋_GB2312" w:eastAsia="仿宋_GB2312" w:cs="仿宋_GB2312"/>
          <w:b w:val="0"/>
          <w:bCs w:val="0"/>
          <w:color w:val="000000"/>
          <w:kern w:val="0"/>
          <w:sz w:val="36"/>
          <w:szCs w:val="36"/>
          <w:lang w:val="en-US" w:eastAsia="zh-CN" w:bidi="ar"/>
        </w:rPr>
        <w:t>委托第三方机构聘请专家组负责，专家组原则上由</w:t>
      </w:r>
      <w:r>
        <w:rPr>
          <w:rFonts w:hint="default" w:ascii="仿宋_GB2312" w:hAnsi="仿宋_GB2312" w:eastAsia="仿宋_GB2312" w:cs="仿宋_GB2312"/>
          <w:b w:val="0"/>
          <w:bCs w:val="0"/>
          <w:color w:val="000000"/>
          <w:kern w:val="0"/>
          <w:sz w:val="36"/>
          <w:szCs w:val="36"/>
          <w:lang w:eastAsia="zh-CN" w:bidi="ar"/>
        </w:rPr>
        <w:t>科技、</w:t>
      </w:r>
      <w:r>
        <w:rPr>
          <w:rFonts w:hint="default" w:ascii="仿宋_GB2312" w:hAnsi="仿宋_GB2312" w:eastAsia="仿宋_GB2312" w:cs="仿宋_GB2312"/>
          <w:b w:val="0"/>
          <w:bCs w:val="0"/>
          <w:color w:val="000000"/>
          <w:kern w:val="0"/>
          <w:sz w:val="36"/>
          <w:szCs w:val="36"/>
          <w:lang w:val="en-US" w:eastAsia="zh-CN" w:bidi="ar"/>
        </w:rPr>
        <w:t>孵化、投资和</w:t>
      </w:r>
      <w:r>
        <w:rPr>
          <w:rFonts w:hint="default" w:ascii="仿宋_GB2312" w:hAnsi="仿宋_GB2312" w:eastAsia="仿宋_GB2312" w:cs="仿宋_GB2312"/>
          <w:b w:val="0"/>
          <w:bCs w:val="0"/>
          <w:color w:val="000000"/>
          <w:kern w:val="0"/>
          <w:sz w:val="36"/>
          <w:szCs w:val="36"/>
          <w:lang w:eastAsia="zh-CN" w:bidi="ar"/>
        </w:rPr>
        <w:t>法律</w:t>
      </w:r>
      <w:r>
        <w:rPr>
          <w:rFonts w:hint="eastAsia" w:ascii="仿宋_GB2312" w:hAnsi="仿宋_GB2312" w:eastAsia="仿宋_GB2312" w:cs="仿宋_GB2312"/>
          <w:b w:val="0"/>
          <w:bCs w:val="0"/>
          <w:color w:val="000000"/>
          <w:kern w:val="0"/>
          <w:sz w:val="36"/>
          <w:szCs w:val="36"/>
          <w:lang w:val="en-US" w:eastAsia="zh-CN" w:bidi="ar"/>
        </w:rPr>
        <w:t>等</w:t>
      </w:r>
      <w:r>
        <w:rPr>
          <w:rFonts w:hint="default" w:ascii="仿宋_GB2312" w:hAnsi="仿宋_GB2312" w:eastAsia="仿宋_GB2312" w:cs="仿宋_GB2312"/>
          <w:b w:val="0"/>
          <w:bCs w:val="0"/>
          <w:color w:val="000000"/>
          <w:kern w:val="0"/>
          <w:sz w:val="36"/>
          <w:szCs w:val="36"/>
          <w:lang w:val="en-US" w:eastAsia="zh-CN" w:bidi="ar"/>
        </w:rPr>
        <w:t>相关领域合计5名专家组成。</w:t>
      </w:r>
      <w:r>
        <w:rPr>
          <w:rFonts w:hint="default" w:ascii="仿宋_GB2312" w:hAnsi="仿宋_GB2312" w:eastAsia="仿宋_GB2312" w:cs="仿宋_GB2312"/>
          <w:b w:val="0"/>
          <w:bCs w:val="0"/>
          <w:color w:val="000000"/>
          <w:kern w:val="0"/>
          <w:sz w:val="36"/>
          <w:szCs w:val="36"/>
          <w:lang w:eastAsia="zh-CN" w:bidi="ar"/>
        </w:rPr>
        <w:t>科技主管部门</w:t>
      </w:r>
      <w:r>
        <w:rPr>
          <w:rFonts w:hint="default" w:ascii="仿宋_GB2312" w:hAnsi="仿宋_GB2312" w:eastAsia="仿宋_GB2312" w:cs="仿宋_GB2312"/>
          <w:color w:val="000000"/>
          <w:sz w:val="36"/>
          <w:szCs w:val="36"/>
          <w:lang w:eastAsia="zh-CN"/>
        </w:rPr>
        <w:t>依据专家评审报告</w:t>
      </w:r>
      <w:r>
        <w:rPr>
          <w:rFonts w:hint="eastAsia" w:ascii="仿宋_GB2312" w:hAnsi="仿宋_GB2312" w:eastAsia="仿宋_GB2312" w:cs="仿宋_GB2312"/>
          <w:color w:val="000000"/>
          <w:sz w:val="36"/>
          <w:szCs w:val="36"/>
          <w:lang w:eastAsia="zh-CN"/>
        </w:rPr>
        <w:t>，</w:t>
      </w:r>
      <w:r>
        <w:rPr>
          <w:rFonts w:hint="default" w:ascii="仿宋_GB2312" w:hAnsi="仿宋_GB2312" w:eastAsia="仿宋_GB2312" w:cs="仿宋_GB2312"/>
          <w:color w:val="000000"/>
          <w:sz w:val="36"/>
          <w:szCs w:val="36"/>
          <w:lang w:eastAsia="zh-CN"/>
        </w:rPr>
        <w:t>报</w:t>
      </w:r>
      <w:r>
        <w:rPr>
          <w:rFonts w:hint="eastAsia" w:ascii="仿宋_GB2312" w:hAnsi="仿宋_GB2312" w:eastAsia="仿宋_GB2312" w:cs="仿宋_GB2312"/>
          <w:b w:val="0"/>
          <w:bCs w:val="0"/>
          <w:color w:val="000000"/>
          <w:kern w:val="0"/>
          <w:sz w:val="36"/>
          <w:szCs w:val="36"/>
          <w:lang w:eastAsia="zh-CN" w:bidi="ar"/>
        </w:rPr>
        <w:t>天津东疆综合保税区管理委员会</w:t>
      </w:r>
      <w:r>
        <w:rPr>
          <w:rFonts w:hint="default" w:ascii="仿宋_GB2312" w:hAnsi="仿宋_GB2312" w:eastAsia="仿宋_GB2312" w:cs="仿宋_GB2312"/>
          <w:b w:val="0"/>
          <w:bCs w:val="0"/>
          <w:color w:val="000000"/>
          <w:kern w:val="0"/>
          <w:sz w:val="36"/>
          <w:szCs w:val="36"/>
          <w:lang w:val="en-US" w:eastAsia="zh-CN" w:bidi="ar"/>
        </w:rPr>
        <w:t>审议</w:t>
      </w:r>
      <w:r>
        <w:rPr>
          <w:rFonts w:hint="eastAsia" w:ascii="仿宋_GB2312" w:hAnsi="仿宋_GB2312" w:eastAsia="仿宋_GB2312" w:cs="仿宋_GB2312"/>
          <w:b w:val="0"/>
          <w:bCs w:val="0"/>
          <w:color w:val="000000"/>
          <w:kern w:val="0"/>
          <w:sz w:val="36"/>
          <w:szCs w:val="36"/>
          <w:lang w:val="en-US" w:eastAsia="zh-CN" w:bidi="ar"/>
        </w:rPr>
        <w:t>并</w:t>
      </w:r>
      <w:r>
        <w:rPr>
          <w:rFonts w:hint="default" w:ascii="仿宋_GB2312" w:hAnsi="仿宋_GB2312" w:eastAsia="仿宋_GB2312" w:cs="仿宋_GB2312"/>
          <w:b w:val="0"/>
          <w:bCs w:val="0"/>
          <w:color w:val="000000"/>
          <w:kern w:val="0"/>
          <w:sz w:val="36"/>
          <w:szCs w:val="36"/>
          <w:lang w:eastAsia="zh-CN" w:bidi="ar"/>
        </w:rPr>
        <w:t>公示</w:t>
      </w:r>
      <w:r>
        <w:rPr>
          <w:rFonts w:hint="eastAsia" w:ascii="仿宋_GB2312" w:hAnsi="仿宋_GB2312" w:eastAsia="仿宋_GB2312" w:cs="仿宋_GB2312"/>
          <w:b w:val="0"/>
          <w:bCs w:val="0"/>
          <w:color w:val="000000"/>
          <w:kern w:val="0"/>
          <w:sz w:val="36"/>
          <w:szCs w:val="36"/>
          <w:lang w:eastAsia="zh-CN" w:bidi="ar"/>
        </w:rPr>
        <w:t>，</w:t>
      </w:r>
      <w:r>
        <w:rPr>
          <w:rFonts w:hint="eastAsia" w:ascii="仿宋_GB2312" w:hAnsi="仿宋_GB2312" w:eastAsia="仿宋_GB2312" w:cs="仿宋_GB2312"/>
          <w:b w:val="0"/>
          <w:bCs w:val="0"/>
          <w:color w:val="000000"/>
          <w:kern w:val="0"/>
          <w:sz w:val="36"/>
          <w:szCs w:val="36"/>
          <w:lang w:val="en-US" w:eastAsia="zh-CN" w:bidi="ar"/>
        </w:rPr>
        <w:t>公示</w:t>
      </w:r>
      <w:r>
        <w:rPr>
          <w:rFonts w:hint="default" w:ascii="仿宋_GB2312" w:hAnsi="仿宋_GB2312" w:eastAsia="仿宋_GB2312" w:cs="仿宋_GB2312"/>
          <w:b w:val="0"/>
          <w:bCs w:val="0"/>
          <w:color w:val="000000"/>
          <w:kern w:val="0"/>
          <w:sz w:val="36"/>
          <w:szCs w:val="36"/>
          <w:lang w:eastAsia="zh-CN" w:bidi="ar"/>
        </w:rPr>
        <w:t>无异议</w:t>
      </w:r>
      <w:r>
        <w:rPr>
          <w:rFonts w:hint="eastAsia" w:ascii="仿宋_GB2312" w:hAnsi="仿宋_GB2312" w:eastAsia="仿宋_GB2312" w:cs="仿宋_GB2312"/>
          <w:b w:val="0"/>
          <w:bCs w:val="0"/>
          <w:color w:val="000000"/>
          <w:kern w:val="0"/>
          <w:sz w:val="36"/>
          <w:szCs w:val="36"/>
          <w:lang w:val="en-US" w:eastAsia="zh-CN" w:bidi="ar"/>
        </w:rPr>
        <w:t>的评为高质量孵化器</w:t>
      </w:r>
      <w:r>
        <w:rPr>
          <w:rFonts w:hint="default" w:ascii="仿宋_GB2312" w:hAnsi="仿宋_GB2312" w:eastAsia="仿宋_GB2312" w:cs="仿宋_GB2312"/>
          <w:b w:val="0"/>
          <w:bCs w:val="0"/>
          <w:color w:val="000000"/>
          <w:kern w:val="0"/>
          <w:sz w:val="36"/>
          <w:szCs w:val="36"/>
          <w:lang w:eastAsia="zh-CN" w:bidi="ar"/>
        </w:rPr>
        <w:t>。</w:t>
      </w:r>
    </w:p>
    <w:p>
      <w:pPr>
        <w:pStyle w:val="7"/>
        <w:keepNext w:val="0"/>
        <w:keepLines w:val="0"/>
        <w:pageBreakBefore w:val="0"/>
        <w:widowControl/>
        <w:numPr>
          <w:ilvl w:val="-1"/>
          <w:numId w:val="0"/>
        </w:numPr>
        <w:suppressLineNumbers w:val="0"/>
        <w:kinsoku/>
        <w:wordWrap/>
        <w:overflowPunct/>
        <w:topLinePunct w:val="0"/>
        <w:autoSpaceDN/>
        <w:bidi w:val="0"/>
        <w:adjustRightInd/>
        <w:snapToGrid/>
        <w:spacing w:beforeAutospacing="0" w:afterAutospacing="0" w:line="640" w:lineRule="exact"/>
        <w:ind w:left="0" w:leftChars="0" w:firstLine="720" w:firstLineChars="200"/>
        <w:jc w:val="both"/>
        <w:textAlignment w:val="auto"/>
        <w:rPr>
          <w:rFonts w:hint="eastAsia" w:ascii="仿宋_GB2312" w:hAnsi="仿宋_GB2312" w:eastAsia="仿宋_GB2312" w:cs="仿宋_GB2312"/>
          <w:color w:val="000000"/>
          <w:sz w:val="36"/>
          <w:szCs w:val="36"/>
          <w:lang w:val="en-US" w:eastAsia="zh-CN"/>
        </w:rPr>
      </w:pPr>
    </w:p>
    <w:p>
      <w:pPr>
        <w:pStyle w:val="8"/>
        <w:keepNext w:val="0"/>
        <w:keepLines w:val="0"/>
        <w:pageBreakBefore w:val="0"/>
        <w:widowControl/>
        <w:numPr>
          <w:ilvl w:val="0"/>
          <w:numId w:val="6"/>
        </w:numPr>
        <w:suppressLineNumbers w:val="0"/>
        <w:kinsoku/>
        <w:wordWrap/>
        <w:overflowPunct/>
        <w:topLinePunct w:val="0"/>
        <w:autoSpaceDE w:val="0"/>
        <w:autoSpaceDN/>
        <w:bidi w:val="0"/>
        <w:adjustRightInd/>
        <w:snapToGrid/>
        <w:spacing w:beforeAutospacing="0" w:after="0" w:afterAutospacing="0" w:line="640" w:lineRule="exact"/>
        <w:ind w:left="0" w:leftChars="0" w:firstLine="723" w:firstLineChars="200"/>
        <w:jc w:val="both"/>
        <w:textAlignment w:val="auto"/>
        <w:rPr>
          <w:rFonts w:hint="default" w:ascii="仿宋_GB2312" w:hAnsi="仿宋_GB2312" w:eastAsia="仿宋_GB2312" w:cs="仿宋_GB2312"/>
          <w:b/>
          <w:bCs/>
          <w:color w:val="000000"/>
          <w:sz w:val="36"/>
          <w:szCs w:val="36"/>
          <w:lang w:eastAsia="zh-CN"/>
        </w:rPr>
      </w:pP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sz w:val="36"/>
          <w:szCs w:val="36"/>
          <w:lang w:val="en-US" w:eastAsia="zh-CN"/>
        </w:rPr>
        <w:t>综合</w:t>
      </w:r>
      <w:r>
        <w:rPr>
          <w:rFonts w:hint="default" w:ascii="仿宋_GB2312" w:hAnsi="仿宋_GB2312" w:eastAsia="仿宋_GB2312" w:cs="仿宋_GB2312"/>
          <w:b/>
          <w:bCs/>
          <w:color w:val="000000"/>
          <w:sz w:val="36"/>
          <w:szCs w:val="36"/>
          <w:lang w:eastAsia="zh-CN"/>
        </w:rPr>
        <w:t>评审标准</w:t>
      </w:r>
    </w:p>
    <w:p>
      <w:pPr>
        <w:pStyle w:val="8"/>
        <w:keepNext w:val="0"/>
        <w:keepLines w:val="0"/>
        <w:pageBreakBefore w:val="0"/>
        <w:widowControl/>
        <w:numPr>
          <w:ilvl w:val="-1"/>
          <w:numId w:val="0"/>
        </w:numPr>
        <w:suppressLineNumbers w:val="0"/>
        <w:kinsoku/>
        <w:wordWrap/>
        <w:overflowPunct/>
        <w:topLinePunct w:val="0"/>
        <w:autoSpaceDE w:val="0"/>
        <w:autoSpaceDN/>
        <w:bidi w:val="0"/>
        <w:adjustRightInd/>
        <w:snapToGrid/>
        <w:spacing w:beforeAutospacing="0" w:after="0" w:afterAutospacing="0" w:line="640" w:lineRule="exact"/>
        <w:ind w:left="0" w:leftChars="0" w:firstLine="720" w:firstLineChars="200"/>
        <w:jc w:val="both"/>
        <w:textAlignment w:val="auto"/>
        <w:rPr>
          <w:rFonts w:hint="eastAsia" w:ascii="仿宋_GB2312" w:hAnsi="仿宋_GB2312" w:eastAsia="仿宋_GB2312" w:cs="仿宋_GB2312"/>
          <w:color w:val="000000"/>
          <w:sz w:val="36"/>
          <w:szCs w:val="36"/>
          <w:lang w:val="en-US" w:eastAsia="zh-CN"/>
        </w:rPr>
      </w:pPr>
      <w:r>
        <w:rPr>
          <w:rFonts w:hint="eastAsia" w:ascii="仿宋_GB2312" w:hAnsi="仿宋_GB2312" w:eastAsia="仿宋_GB2312" w:cs="仿宋_GB2312"/>
          <w:b w:val="0"/>
          <w:bCs w:val="0"/>
          <w:color w:val="000000"/>
          <w:sz w:val="36"/>
          <w:szCs w:val="36"/>
          <w:lang w:val="en-US" w:eastAsia="zh-CN"/>
        </w:rPr>
        <w:t>综合</w:t>
      </w:r>
      <w:r>
        <w:rPr>
          <w:rFonts w:hint="default" w:ascii="仿宋_GB2312" w:hAnsi="仿宋_GB2312" w:eastAsia="仿宋_GB2312" w:cs="仿宋_GB2312"/>
          <w:color w:val="000000"/>
          <w:sz w:val="36"/>
          <w:szCs w:val="36"/>
          <w:lang w:eastAsia="zh-CN"/>
        </w:rPr>
        <w:t>评审</w:t>
      </w:r>
      <w:r>
        <w:rPr>
          <w:rFonts w:hint="eastAsia" w:ascii="仿宋_GB2312" w:hAnsi="仿宋_GB2312" w:eastAsia="仿宋_GB2312" w:cs="仿宋_GB2312"/>
          <w:color w:val="000000"/>
          <w:sz w:val="36"/>
          <w:szCs w:val="36"/>
          <w:lang w:val="en-US" w:eastAsia="zh-CN"/>
        </w:rPr>
        <w:t>项目</w:t>
      </w:r>
      <w:r>
        <w:rPr>
          <w:rFonts w:hint="eastAsia" w:ascii="仿宋_GB2312" w:hAnsi="仿宋_GB2312" w:eastAsia="仿宋_GB2312" w:cs="仿宋_GB2312"/>
          <w:color w:val="000000"/>
          <w:sz w:val="36"/>
          <w:szCs w:val="36"/>
          <w:lang w:eastAsia="zh-CN"/>
        </w:rPr>
        <w:t>包括</w:t>
      </w:r>
      <w:r>
        <w:rPr>
          <w:rFonts w:hint="eastAsia" w:ascii="仿宋_GB2312" w:hAnsi="仿宋_GB2312" w:eastAsia="仿宋_GB2312" w:cs="仿宋_GB2312"/>
          <w:color w:val="000000"/>
          <w:sz w:val="36"/>
          <w:szCs w:val="36"/>
          <w:lang w:val="en-US" w:eastAsia="zh-CN"/>
        </w:rPr>
        <w:t>：</w:t>
      </w:r>
      <w:r>
        <w:rPr>
          <w:rFonts w:hint="eastAsia" w:ascii="仿宋_GB2312" w:hAnsi="仿宋_GB2312" w:eastAsia="仿宋_GB2312" w:cs="仿宋_GB2312"/>
          <w:b w:val="0"/>
          <w:bCs w:val="0"/>
          <w:color w:val="000000"/>
          <w:kern w:val="0"/>
          <w:sz w:val="36"/>
          <w:szCs w:val="36"/>
          <w:lang w:val="en-US" w:eastAsia="zh-CN" w:bidi="ar"/>
        </w:rPr>
        <w:t>高质量引领能力、孵化服务能力</w:t>
      </w:r>
      <w:r>
        <w:rPr>
          <w:rFonts w:hint="eastAsia" w:ascii="仿宋_GB2312" w:hAnsi="仿宋_GB2312" w:eastAsia="仿宋_GB2312" w:cs="仿宋_GB2312"/>
          <w:color w:val="000000"/>
          <w:sz w:val="36"/>
          <w:szCs w:val="36"/>
          <w:lang w:eastAsia="zh-CN"/>
        </w:rPr>
        <w:t>、</w:t>
      </w:r>
      <w:r>
        <w:rPr>
          <w:rFonts w:hint="eastAsia" w:ascii="仿宋_GB2312" w:hAnsi="仿宋_GB2312" w:eastAsia="仿宋_GB2312" w:cs="仿宋_GB2312"/>
          <w:b w:val="0"/>
          <w:bCs w:val="0"/>
          <w:color w:val="000000"/>
          <w:kern w:val="0"/>
          <w:sz w:val="36"/>
          <w:szCs w:val="36"/>
          <w:lang w:val="en-US" w:eastAsia="zh-CN" w:bidi="ar"/>
        </w:rPr>
        <w:t>资源集聚能力、区域创新带动能力</w:t>
      </w:r>
      <w:r>
        <w:rPr>
          <w:rFonts w:hint="default" w:ascii="仿宋_GB2312" w:hAnsi="仿宋_GB2312" w:eastAsia="仿宋_GB2312" w:cs="仿宋_GB2312"/>
          <w:b w:val="0"/>
          <w:bCs w:val="0"/>
          <w:color w:val="000000"/>
          <w:kern w:val="0"/>
          <w:sz w:val="36"/>
          <w:szCs w:val="36"/>
          <w:lang w:eastAsia="zh-CN" w:bidi="ar"/>
        </w:rPr>
        <w:t>，</w:t>
      </w:r>
      <w:r>
        <w:rPr>
          <w:rFonts w:hint="eastAsia" w:ascii="仿宋_GB2312" w:hAnsi="仿宋_GB2312" w:eastAsia="仿宋_GB2312" w:cs="仿宋_GB2312"/>
          <w:color w:val="000000"/>
          <w:sz w:val="36"/>
          <w:szCs w:val="36"/>
          <w:lang w:val="en-US" w:eastAsia="zh-CN"/>
        </w:rPr>
        <w:t>孵化方向</w:t>
      </w:r>
      <w:r>
        <w:rPr>
          <w:rFonts w:hint="default" w:ascii="仿宋_GB2312" w:hAnsi="仿宋_GB2312" w:eastAsia="仿宋_GB2312" w:cs="仿宋_GB2312"/>
          <w:color w:val="000000"/>
          <w:sz w:val="36"/>
          <w:szCs w:val="36"/>
          <w:lang w:eastAsia="zh-CN"/>
        </w:rPr>
        <w:t>与</w:t>
      </w:r>
      <w:r>
        <w:rPr>
          <w:rFonts w:hint="eastAsia" w:ascii="仿宋_GB2312" w:hAnsi="仿宋_GB2312" w:eastAsia="仿宋_GB2312" w:cs="仿宋_GB2312"/>
          <w:color w:val="000000"/>
          <w:sz w:val="36"/>
          <w:szCs w:val="36"/>
          <w:lang w:val="en-US" w:eastAsia="zh-CN"/>
        </w:rPr>
        <w:t>东疆</w:t>
      </w:r>
      <w:r>
        <w:rPr>
          <w:rFonts w:hint="default" w:ascii="仿宋_GB2312" w:hAnsi="仿宋_GB2312" w:eastAsia="仿宋_GB2312" w:cs="仿宋_GB2312"/>
          <w:color w:val="000000"/>
          <w:sz w:val="36"/>
          <w:szCs w:val="36"/>
          <w:lang w:eastAsia="zh-CN"/>
        </w:rPr>
        <w:t>主导产业和未来发展产业方向的贴合度等，</w:t>
      </w:r>
      <w:r>
        <w:rPr>
          <w:rFonts w:hint="eastAsia" w:ascii="仿宋_GB2312" w:hAnsi="仿宋_GB2312" w:eastAsia="仿宋_GB2312" w:cs="仿宋_GB2312"/>
          <w:color w:val="000000"/>
          <w:sz w:val="36"/>
          <w:szCs w:val="36"/>
          <w:lang w:val="en-US" w:eastAsia="zh-CN"/>
        </w:rPr>
        <w:t>具体按照《天津东疆综合保税区高质量孵化器</w:t>
      </w:r>
      <w:r>
        <w:rPr>
          <w:rFonts w:hint="default" w:ascii="仿宋_GB2312" w:hAnsi="仿宋_GB2312" w:eastAsia="仿宋_GB2312" w:cs="仿宋_GB2312"/>
          <w:color w:val="000000"/>
          <w:sz w:val="36"/>
          <w:szCs w:val="36"/>
          <w:lang w:eastAsia="zh-CN"/>
        </w:rPr>
        <w:t>综合评审</w:t>
      </w:r>
      <w:r>
        <w:rPr>
          <w:rFonts w:hint="eastAsia" w:ascii="仿宋_GB2312" w:hAnsi="仿宋_GB2312" w:eastAsia="仿宋_GB2312" w:cs="仿宋_GB2312"/>
          <w:color w:val="000000"/>
          <w:sz w:val="36"/>
          <w:szCs w:val="36"/>
          <w:lang w:val="en-US" w:eastAsia="zh-CN"/>
        </w:rPr>
        <w:t>评分表》（附件一）执行</w:t>
      </w:r>
      <w:r>
        <w:rPr>
          <w:rFonts w:hint="default" w:ascii="仿宋_GB2312" w:hAnsi="仿宋_GB2312" w:eastAsia="仿宋_GB2312" w:cs="仿宋_GB2312"/>
          <w:color w:val="000000"/>
          <w:sz w:val="36"/>
          <w:szCs w:val="36"/>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left="0" w:leftChars="0" w:firstLine="720" w:firstLineChars="200"/>
        <w:jc w:val="both"/>
        <w:textAlignment w:val="auto"/>
        <w:rPr>
          <w:rFonts w:hint="eastAsia" w:ascii="仿宋_GB2312" w:hAnsi="仿宋_GB2312" w:eastAsia="仿宋_GB2312" w:cs="仿宋_GB2312"/>
          <w:color w:val="000000"/>
          <w:sz w:val="36"/>
          <w:szCs w:val="36"/>
          <w:lang w:val="en-US" w:eastAsia="zh-CN"/>
        </w:rPr>
      </w:pPr>
    </w:p>
    <w:p>
      <w:pPr>
        <w:keepNext w:val="0"/>
        <w:keepLines w:val="0"/>
        <w:pageBreakBefore w:val="0"/>
        <w:widowControl/>
        <w:numPr>
          <w:ilvl w:val="0"/>
          <w:numId w:val="6"/>
        </w:numPr>
        <w:kinsoku/>
        <w:wordWrap/>
        <w:overflowPunct/>
        <w:topLinePunct w:val="0"/>
        <w:autoSpaceDE/>
        <w:autoSpaceDN/>
        <w:bidi w:val="0"/>
        <w:adjustRightInd/>
        <w:snapToGrid/>
        <w:spacing w:beforeAutospacing="0" w:afterAutospacing="0" w:line="640" w:lineRule="exact"/>
        <w:ind w:left="0" w:leftChars="0" w:firstLine="723" w:firstLineChars="200"/>
        <w:jc w:val="both"/>
        <w:textAlignment w:val="auto"/>
        <w:rPr>
          <w:rFonts w:hint="eastAsia" w:ascii="仿宋_GB2312" w:hAnsi="仿宋_GB2312" w:eastAsia="仿宋_GB2312" w:cs="仿宋_GB2312"/>
          <w:b/>
          <w:bCs/>
          <w:color w:val="000000"/>
          <w:kern w:val="0"/>
          <w:sz w:val="36"/>
          <w:szCs w:val="36"/>
          <w:lang w:val="en-US" w:eastAsia="zh-CN" w:bidi="ar"/>
        </w:rPr>
      </w:pP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sz w:val="36"/>
          <w:szCs w:val="36"/>
          <w:lang w:val="en-US" w:eastAsia="zh-CN"/>
        </w:rPr>
        <w:t>综合</w:t>
      </w:r>
      <w:r>
        <w:rPr>
          <w:rFonts w:hint="default" w:ascii="仿宋_GB2312" w:hAnsi="仿宋_GB2312" w:eastAsia="仿宋_GB2312" w:cs="仿宋_GB2312"/>
          <w:b/>
          <w:bCs/>
          <w:color w:val="000000"/>
          <w:sz w:val="36"/>
          <w:szCs w:val="36"/>
          <w:lang w:eastAsia="zh-CN"/>
        </w:rPr>
        <w:t>评审</w:t>
      </w:r>
      <w:r>
        <w:rPr>
          <w:rFonts w:hint="eastAsia" w:ascii="仿宋_GB2312" w:hAnsi="仿宋_GB2312" w:eastAsia="仿宋_GB2312" w:cs="仿宋_GB2312"/>
          <w:b/>
          <w:bCs/>
          <w:color w:val="000000"/>
          <w:sz w:val="36"/>
          <w:szCs w:val="36"/>
          <w:lang w:val="en-US" w:eastAsia="zh-CN"/>
        </w:rPr>
        <w:t>分级</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640" w:lineRule="exact"/>
        <w:ind w:left="0" w:leftChars="0" w:firstLine="720" w:firstLineChars="200"/>
        <w:jc w:val="both"/>
        <w:textAlignment w:val="auto"/>
        <w:rPr>
          <w:rFonts w:hint="default" w:ascii="仿宋_GB2312" w:hAnsi="仿宋_GB2312" w:eastAsia="仿宋_GB2312" w:cs="仿宋_GB2312"/>
          <w:color w:val="000000"/>
          <w:sz w:val="36"/>
          <w:szCs w:val="36"/>
          <w:lang w:eastAsia="zh-CN"/>
        </w:rPr>
      </w:pPr>
      <w:r>
        <w:rPr>
          <w:rFonts w:hint="eastAsia" w:ascii="仿宋_GB2312" w:hAnsi="仿宋_GB2312" w:eastAsia="仿宋_GB2312" w:cs="仿宋_GB2312"/>
          <w:color w:val="000000"/>
          <w:kern w:val="0"/>
          <w:sz w:val="36"/>
          <w:szCs w:val="36"/>
          <w:lang w:val="en-US" w:eastAsia="zh-CN" w:bidi="ar"/>
        </w:rPr>
        <w:t>按照</w:t>
      </w:r>
      <w:r>
        <w:rPr>
          <w:rFonts w:hint="eastAsia" w:ascii="仿宋_GB2312" w:hAnsi="仿宋_GB2312" w:eastAsia="仿宋_GB2312" w:cs="仿宋_GB2312"/>
          <w:color w:val="000000"/>
          <w:sz w:val="36"/>
          <w:szCs w:val="36"/>
          <w:lang w:val="en-US" w:eastAsia="zh-CN"/>
        </w:rPr>
        <w:t>《天津东疆综合保税区高质量孵化器</w:t>
      </w:r>
      <w:r>
        <w:rPr>
          <w:rFonts w:hint="default" w:ascii="仿宋_GB2312" w:hAnsi="仿宋_GB2312" w:eastAsia="仿宋_GB2312" w:cs="仿宋_GB2312"/>
          <w:color w:val="000000"/>
          <w:sz w:val="36"/>
          <w:szCs w:val="36"/>
          <w:lang w:eastAsia="zh-CN"/>
        </w:rPr>
        <w:t>综合评审</w:t>
      </w:r>
      <w:r>
        <w:rPr>
          <w:rFonts w:hint="eastAsia" w:ascii="仿宋_GB2312" w:hAnsi="仿宋_GB2312" w:eastAsia="仿宋_GB2312" w:cs="仿宋_GB2312"/>
          <w:color w:val="000000"/>
          <w:sz w:val="36"/>
          <w:szCs w:val="36"/>
          <w:lang w:val="en-US" w:eastAsia="zh-CN"/>
        </w:rPr>
        <w:t>评分表》</w:t>
      </w:r>
      <w:r>
        <w:rPr>
          <w:rFonts w:hint="default" w:ascii="仿宋_GB2312" w:hAnsi="仿宋_GB2312" w:eastAsia="仿宋_GB2312" w:cs="仿宋_GB2312"/>
          <w:color w:val="000000"/>
          <w:kern w:val="0"/>
          <w:sz w:val="36"/>
          <w:szCs w:val="36"/>
          <w:lang w:eastAsia="zh-CN" w:bidi="ar"/>
        </w:rPr>
        <w:t>进行评审并确定等级</w:t>
      </w:r>
      <w:r>
        <w:rPr>
          <w:rFonts w:hint="eastAsia" w:ascii="仿宋_GB2312" w:hAnsi="仿宋_GB2312" w:eastAsia="仿宋_GB2312" w:cs="仿宋_GB2312"/>
          <w:color w:val="000000"/>
          <w:kern w:val="0"/>
          <w:sz w:val="36"/>
          <w:szCs w:val="36"/>
          <w:lang w:eastAsia="zh-CN" w:bidi="ar"/>
        </w:rPr>
        <w:t>，</w:t>
      </w:r>
      <w:r>
        <w:rPr>
          <w:rFonts w:hint="eastAsia" w:ascii="仿宋_GB2312" w:hAnsi="仿宋_GB2312" w:eastAsia="仿宋_GB2312" w:cs="仿宋_GB2312"/>
          <w:color w:val="000000"/>
          <w:sz w:val="36"/>
          <w:szCs w:val="36"/>
          <w:lang w:val="en-US" w:eastAsia="zh-CN"/>
        </w:rPr>
        <w:t>对评审结果</w:t>
      </w:r>
      <w:r>
        <w:rPr>
          <w:rFonts w:hint="default" w:ascii="仿宋_GB2312" w:hAnsi="仿宋_GB2312" w:eastAsia="仿宋_GB2312" w:cs="仿宋_GB2312"/>
          <w:color w:val="000000"/>
          <w:sz w:val="36"/>
          <w:szCs w:val="36"/>
          <w:lang w:eastAsia="zh-CN"/>
        </w:rPr>
        <w:t>B级</w:t>
      </w:r>
      <w:r>
        <w:rPr>
          <w:rFonts w:hint="eastAsia" w:ascii="仿宋_GB2312" w:hAnsi="仿宋_GB2312" w:eastAsia="仿宋_GB2312" w:cs="仿宋_GB2312"/>
          <w:color w:val="000000"/>
          <w:sz w:val="36"/>
          <w:szCs w:val="36"/>
          <w:lang w:val="en-US" w:eastAsia="zh-CN"/>
        </w:rPr>
        <w:t>及</w:t>
      </w:r>
      <w:r>
        <w:rPr>
          <w:rFonts w:hint="default" w:ascii="仿宋_GB2312" w:hAnsi="仿宋_GB2312" w:eastAsia="仿宋_GB2312" w:cs="仿宋_GB2312"/>
          <w:color w:val="000000"/>
          <w:sz w:val="36"/>
          <w:szCs w:val="36"/>
          <w:lang w:eastAsia="zh-CN"/>
        </w:rPr>
        <w:t>以上</w:t>
      </w:r>
      <w:r>
        <w:rPr>
          <w:rFonts w:hint="eastAsia" w:ascii="仿宋_GB2312" w:hAnsi="仿宋_GB2312" w:eastAsia="仿宋_GB2312" w:cs="仿宋_GB2312"/>
          <w:color w:val="000000"/>
          <w:sz w:val="36"/>
          <w:szCs w:val="36"/>
          <w:lang w:val="en-US" w:eastAsia="zh-CN"/>
        </w:rPr>
        <w:t>且</w:t>
      </w:r>
      <w:r>
        <w:rPr>
          <w:rFonts w:hint="default" w:ascii="仿宋_GB2312" w:hAnsi="仿宋_GB2312" w:eastAsia="仿宋_GB2312" w:cs="仿宋_GB2312"/>
          <w:color w:val="000000"/>
          <w:sz w:val="36"/>
          <w:szCs w:val="36"/>
          <w:lang w:eastAsia="zh-CN"/>
        </w:rPr>
        <w:t>得分最高的两家</w:t>
      </w:r>
      <w:r>
        <w:rPr>
          <w:rFonts w:hint="eastAsia" w:ascii="仿宋_GB2312" w:hAnsi="仿宋_GB2312" w:eastAsia="仿宋_GB2312" w:cs="仿宋_GB2312"/>
          <w:color w:val="000000"/>
          <w:sz w:val="36"/>
          <w:szCs w:val="36"/>
          <w:lang w:val="en-US" w:eastAsia="zh-CN"/>
        </w:rPr>
        <w:t>孵化器</w:t>
      </w:r>
      <w:r>
        <w:rPr>
          <w:rFonts w:hint="default" w:ascii="仿宋_GB2312" w:hAnsi="仿宋_GB2312" w:eastAsia="仿宋_GB2312" w:cs="仿宋_GB2312"/>
          <w:color w:val="000000"/>
          <w:sz w:val="36"/>
          <w:szCs w:val="36"/>
          <w:lang w:eastAsia="zh-CN"/>
        </w:rPr>
        <w:t>予以高质量孵化器政策支持</w:t>
      </w:r>
      <w:r>
        <w:rPr>
          <w:rFonts w:hint="eastAsia" w:ascii="仿宋_GB2312" w:hAnsi="仿宋_GB2312" w:eastAsia="仿宋_GB2312" w:cs="仿宋_GB2312"/>
          <w:color w:val="000000"/>
          <w:sz w:val="36"/>
          <w:szCs w:val="36"/>
          <w:lang w:eastAsia="zh-CN"/>
        </w:rPr>
        <w:t>，</w:t>
      </w:r>
      <w:r>
        <w:rPr>
          <w:rFonts w:hint="default" w:ascii="仿宋_GB2312" w:hAnsi="仿宋_GB2312" w:eastAsia="仿宋_GB2312" w:cs="仿宋_GB2312"/>
          <w:color w:val="000000"/>
          <w:sz w:val="36"/>
          <w:szCs w:val="36"/>
          <w:lang w:eastAsia="zh-CN"/>
        </w:rPr>
        <w:t>评</w:t>
      </w:r>
      <w:r>
        <w:rPr>
          <w:rFonts w:hint="eastAsia" w:ascii="仿宋_GB2312" w:hAnsi="仿宋_GB2312" w:eastAsia="仿宋_GB2312" w:cs="仿宋_GB2312"/>
          <w:color w:val="000000"/>
          <w:sz w:val="36"/>
          <w:szCs w:val="36"/>
          <w:lang w:val="en-US" w:eastAsia="zh-CN"/>
        </w:rPr>
        <w:t>审结果</w:t>
      </w:r>
      <w:r>
        <w:rPr>
          <w:rFonts w:hint="default" w:ascii="仿宋_GB2312" w:hAnsi="仿宋_GB2312" w:eastAsia="仿宋_GB2312" w:cs="仿宋_GB2312"/>
          <w:color w:val="000000"/>
          <w:sz w:val="36"/>
          <w:szCs w:val="36"/>
          <w:lang w:eastAsia="zh-CN"/>
        </w:rPr>
        <w:t>为C级的不予支持。对应等级评分如下：</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691"/>
        <w:gridCol w:w="3900"/>
        <w:gridCol w:w="4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849" w:type="pct"/>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kern w:val="2"/>
                <w:sz w:val="36"/>
                <w:szCs w:val="36"/>
              </w:rPr>
            </w:pPr>
            <w:r>
              <w:rPr>
                <w:rFonts w:hint="eastAsia" w:ascii="仿宋_GB2312" w:hAnsi="仿宋_GB2312" w:eastAsia="仿宋_GB2312" w:cs="仿宋_GB2312"/>
                <w:b/>
                <w:bCs/>
                <w:color w:val="000000"/>
                <w:kern w:val="0"/>
                <w:sz w:val="36"/>
                <w:szCs w:val="36"/>
                <w:lang w:val="en-US" w:eastAsia="zh-CN" w:bidi="ar"/>
              </w:rPr>
              <w:t>等级</w:t>
            </w:r>
          </w:p>
        </w:tc>
        <w:tc>
          <w:tcPr>
            <w:tcW w:w="1958"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kern w:val="2"/>
                <w:sz w:val="36"/>
                <w:szCs w:val="36"/>
              </w:rPr>
            </w:pPr>
            <w:r>
              <w:rPr>
                <w:rFonts w:hint="eastAsia" w:ascii="仿宋_GB2312" w:hAnsi="仿宋_GB2312" w:eastAsia="仿宋_GB2312" w:cs="仿宋_GB2312"/>
                <w:b/>
                <w:bCs/>
                <w:color w:val="000000"/>
                <w:kern w:val="0"/>
                <w:sz w:val="36"/>
                <w:szCs w:val="36"/>
                <w:lang w:val="en-US" w:eastAsia="zh-CN" w:bidi="ar"/>
              </w:rPr>
              <w:t>分值</w:t>
            </w:r>
          </w:p>
        </w:tc>
        <w:tc>
          <w:tcPr>
            <w:tcW w:w="2191"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b/>
                <w:bCs/>
                <w:color w:val="000000"/>
                <w:kern w:val="0"/>
                <w:sz w:val="36"/>
                <w:szCs w:val="36"/>
              </w:rPr>
            </w:pPr>
            <w:r>
              <w:rPr>
                <w:rFonts w:hint="eastAsia" w:ascii="仿宋_GB2312" w:hAnsi="仿宋_GB2312" w:eastAsia="仿宋_GB2312" w:cs="仿宋_GB2312"/>
                <w:b/>
                <w:bCs/>
                <w:color w:val="000000"/>
                <w:kern w:val="0"/>
                <w:sz w:val="36"/>
                <w:szCs w:val="36"/>
                <w:lang w:val="en-US" w:eastAsia="zh-CN" w:bidi="ar"/>
              </w:rPr>
              <w:t>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849" w:type="pct"/>
            <w:tcBorders>
              <w:top w:val="single" w:color="auto" w:sz="4" w:space="0"/>
              <w:left w:val="single" w:color="auto" w:sz="4" w:space="0"/>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kern w:val="2"/>
                <w:sz w:val="36"/>
                <w:szCs w:val="36"/>
              </w:rPr>
            </w:pPr>
            <w:r>
              <w:rPr>
                <w:rFonts w:hint="eastAsia" w:ascii="仿宋_GB2312" w:hAnsi="仿宋_GB2312" w:eastAsia="仿宋_GB2312" w:cs="仿宋_GB2312"/>
                <w:b w:val="0"/>
                <w:bCs w:val="0"/>
                <w:color w:val="000000"/>
                <w:kern w:val="0"/>
                <w:sz w:val="36"/>
                <w:szCs w:val="36"/>
                <w:lang w:val="en-US" w:eastAsia="zh-CN" w:bidi="ar"/>
              </w:rPr>
              <w:t>A</w:t>
            </w:r>
          </w:p>
        </w:tc>
        <w:tc>
          <w:tcPr>
            <w:tcW w:w="1958"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kern w:val="2"/>
                <w:sz w:val="36"/>
                <w:szCs w:val="36"/>
              </w:rPr>
            </w:pPr>
            <w:r>
              <w:rPr>
                <w:rFonts w:hint="eastAsia" w:ascii="仿宋_GB2312" w:hAnsi="仿宋_GB2312" w:eastAsia="仿宋_GB2312" w:cs="仿宋_GB2312"/>
                <w:b w:val="0"/>
                <w:bCs w:val="0"/>
                <w:color w:val="000000"/>
                <w:kern w:val="0"/>
                <w:sz w:val="36"/>
                <w:szCs w:val="36"/>
                <w:lang w:val="en-US" w:eastAsia="zh-CN" w:bidi="ar"/>
              </w:rPr>
              <w:t>≥90 分</w:t>
            </w:r>
          </w:p>
        </w:tc>
        <w:tc>
          <w:tcPr>
            <w:tcW w:w="2191"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b w:val="0"/>
                <w:bCs w:val="0"/>
                <w:color w:val="000000"/>
                <w:kern w:val="0"/>
                <w:sz w:val="36"/>
                <w:szCs w:val="36"/>
              </w:rPr>
            </w:pPr>
            <w:r>
              <w:rPr>
                <w:rFonts w:hint="eastAsia" w:ascii="仿宋_GB2312" w:hAnsi="仿宋_GB2312" w:eastAsia="仿宋_GB2312" w:cs="仿宋_GB2312"/>
                <w:color w:val="auto"/>
                <w:sz w:val="36"/>
                <w:szCs w:val="36"/>
                <w:lang w:eastAsia="zh-CN"/>
              </w:rPr>
              <w:t>引领型孵化器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60" w:hRule="atLeast"/>
        </w:trPr>
        <w:tc>
          <w:tcPr>
            <w:tcW w:w="849" w:type="pct"/>
            <w:tcBorders>
              <w:top w:val="single" w:color="auto" w:sz="4" w:space="0"/>
              <w:left w:val="single" w:color="auto" w:sz="4" w:space="0"/>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kern w:val="2"/>
                <w:sz w:val="36"/>
                <w:szCs w:val="36"/>
              </w:rPr>
            </w:pPr>
            <w:r>
              <w:rPr>
                <w:rFonts w:hint="eastAsia" w:ascii="仿宋_GB2312" w:hAnsi="仿宋_GB2312" w:eastAsia="仿宋_GB2312" w:cs="仿宋_GB2312"/>
                <w:b w:val="0"/>
                <w:bCs w:val="0"/>
                <w:color w:val="000000"/>
                <w:kern w:val="0"/>
                <w:sz w:val="36"/>
                <w:szCs w:val="36"/>
                <w:lang w:val="en-US" w:eastAsia="zh-CN" w:bidi="ar"/>
              </w:rPr>
              <w:t>B</w:t>
            </w:r>
          </w:p>
        </w:tc>
        <w:tc>
          <w:tcPr>
            <w:tcW w:w="1958"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kern w:val="2"/>
                <w:sz w:val="36"/>
                <w:szCs w:val="36"/>
              </w:rPr>
            </w:pPr>
            <w:r>
              <w:rPr>
                <w:rFonts w:hint="eastAsia" w:ascii="仿宋_GB2312" w:hAnsi="仿宋_GB2312" w:eastAsia="仿宋_GB2312" w:cs="仿宋_GB2312"/>
                <w:b w:val="0"/>
                <w:bCs w:val="0"/>
                <w:color w:val="000000"/>
                <w:kern w:val="0"/>
                <w:sz w:val="36"/>
                <w:szCs w:val="36"/>
                <w:lang w:val="en-US" w:eastAsia="zh-CN" w:bidi="ar"/>
              </w:rPr>
              <w:t>70-89 分</w:t>
            </w:r>
          </w:p>
        </w:tc>
        <w:tc>
          <w:tcPr>
            <w:tcW w:w="2191"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b w:val="0"/>
                <w:bCs w:val="0"/>
                <w:color w:val="000000"/>
                <w:kern w:val="0"/>
                <w:sz w:val="36"/>
                <w:szCs w:val="36"/>
              </w:rPr>
            </w:pPr>
            <w:r>
              <w:rPr>
                <w:rFonts w:hint="eastAsia" w:ascii="仿宋_GB2312" w:hAnsi="仿宋_GB2312" w:eastAsia="仿宋_GB2312" w:cs="仿宋_GB2312"/>
                <w:color w:val="auto"/>
                <w:sz w:val="36"/>
                <w:szCs w:val="36"/>
                <w:lang w:val="en-US" w:eastAsia="zh-CN"/>
              </w:rPr>
              <w:t>成长型</w:t>
            </w:r>
            <w:r>
              <w:rPr>
                <w:rFonts w:hint="eastAsia" w:ascii="仿宋_GB2312" w:hAnsi="仿宋_GB2312" w:eastAsia="仿宋_GB2312" w:cs="仿宋_GB2312"/>
                <w:color w:val="auto"/>
                <w:sz w:val="36"/>
                <w:szCs w:val="36"/>
                <w:lang w:eastAsia="zh-CN"/>
              </w:rPr>
              <w:t>孵化器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7" w:hRule="atLeast"/>
        </w:trPr>
        <w:tc>
          <w:tcPr>
            <w:tcW w:w="849" w:type="pct"/>
            <w:tcBorders>
              <w:top w:val="single" w:color="auto" w:sz="4" w:space="0"/>
              <w:left w:val="single" w:color="auto" w:sz="4" w:space="0"/>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kern w:val="2"/>
                <w:sz w:val="36"/>
                <w:szCs w:val="36"/>
              </w:rPr>
            </w:pPr>
            <w:r>
              <w:rPr>
                <w:rFonts w:hint="eastAsia" w:ascii="仿宋_GB2312" w:hAnsi="仿宋_GB2312" w:eastAsia="仿宋_GB2312" w:cs="仿宋_GB2312"/>
                <w:b w:val="0"/>
                <w:bCs w:val="0"/>
                <w:color w:val="000000"/>
                <w:kern w:val="0"/>
                <w:sz w:val="36"/>
                <w:szCs w:val="36"/>
                <w:lang w:val="en-US" w:eastAsia="zh-CN" w:bidi="ar"/>
              </w:rPr>
              <w:t>C</w:t>
            </w:r>
          </w:p>
        </w:tc>
        <w:tc>
          <w:tcPr>
            <w:tcW w:w="1958"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kern w:val="2"/>
                <w:sz w:val="36"/>
                <w:szCs w:val="36"/>
              </w:rPr>
            </w:pPr>
            <w:r>
              <w:rPr>
                <w:rFonts w:hint="eastAsia" w:ascii="仿宋_GB2312" w:hAnsi="仿宋_GB2312" w:eastAsia="仿宋_GB2312" w:cs="仿宋_GB2312"/>
                <w:b w:val="0"/>
                <w:bCs w:val="0"/>
                <w:color w:val="000000"/>
                <w:kern w:val="0"/>
                <w:sz w:val="36"/>
                <w:szCs w:val="36"/>
                <w:lang w:val="en-US" w:eastAsia="zh-CN" w:bidi="ar"/>
              </w:rPr>
              <w:t>&lt;70 分</w:t>
            </w:r>
          </w:p>
        </w:tc>
        <w:tc>
          <w:tcPr>
            <w:tcW w:w="2191"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b w:val="0"/>
                <w:bCs w:val="0"/>
                <w:color w:val="000000"/>
                <w:kern w:val="0"/>
                <w:sz w:val="36"/>
                <w:szCs w:val="36"/>
              </w:rPr>
            </w:pPr>
            <w:r>
              <w:rPr>
                <w:rFonts w:hint="eastAsia" w:ascii="仿宋_GB2312" w:hAnsi="仿宋_GB2312" w:eastAsia="仿宋_GB2312" w:cs="仿宋_GB2312"/>
                <w:b w:val="0"/>
                <w:bCs w:val="0"/>
                <w:color w:val="000000"/>
                <w:kern w:val="0"/>
                <w:sz w:val="36"/>
                <w:szCs w:val="36"/>
                <w:lang w:val="en-US" w:eastAsia="zh-CN" w:bidi="ar"/>
              </w:rPr>
              <w:t>-</w:t>
            </w:r>
          </w:p>
        </w:tc>
      </w:tr>
    </w:tbl>
    <w:p>
      <w:pPr>
        <w:keepNext w:val="0"/>
        <w:keepLines w:val="0"/>
        <w:pageBreakBefore w:val="0"/>
        <w:widowControl/>
        <w:numPr>
          <w:ilvl w:val="-1"/>
          <w:numId w:val="0"/>
        </w:numPr>
        <w:kinsoku/>
        <w:wordWrap/>
        <w:overflowPunct/>
        <w:topLinePunct w:val="0"/>
        <w:autoSpaceDE/>
        <w:autoSpaceDN/>
        <w:bidi w:val="0"/>
        <w:adjustRightInd/>
        <w:snapToGrid/>
        <w:spacing w:beforeAutospacing="0" w:line="640" w:lineRule="exact"/>
        <w:ind w:left="0" w:leftChars="0" w:firstLine="640" w:firstLineChars="200"/>
        <w:jc w:val="both"/>
        <w:textAlignment w:val="auto"/>
        <w:rPr>
          <w:rFonts w:hint="default" w:ascii="仿宋_GB2312" w:hAnsi="仿宋_GB2312" w:eastAsia="仿宋_GB2312" w:cs="仿宋_GB2312"/>
          <w:color w:val="000000"/>
          <w:sz w:val="32"/>
          <w:szCs w:val="32"/>
          <w:lang w:eastAsia="zh-CN"/>
        </w:rPr>
      </w:pPr>
    </w:p>
    <w:p>
      <w:pPr>
        <w:pStyle w:val="7"/>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kern w:val="0"/>
          <w:sz w:val="36"/>
          <w:szCs w:val="36"/>
          <w:lang w:val="en-US" w:eastAsia="zh-CN" w:bidi="ar"/>
        </w:rPr>
        <w:t>年度</w:t>
      </w:r>
      <w:r>
        <w:rPr>
          <w:rFonts w:hint="eastAsia" w:ascii="仿宋_GB2312" w:hAnsi="仿宋_GB2312" w:eastAsia="仿宋_GB2312" w:cs="仿宋_GB2312"/>
          <w:b/>
          <w:bCs/>
          <w:color w:val="000000"/>
          <w:kern w:val="0"/>
          <w:sz w:val="36"/>
          <w:szCs w:val="36"/>
          <w:lang w:eastAsia="zh-CN" w:bidi="ar"/>
        </w:rPr>
        <w:t>考核评价</w:t>
      </w:r>
      <w:r>
        <w:rPr>
          <w:rFonts w:hint="eastAsia" w:ascii="仿宋_GB2312" w:hAnsi="仿宋_GB2312" w:eastAsia="仿宋_GB2312" w:cs="仿宋_GB2312"/>
          <w:b/>
          <w:bCs/>
          <w:color w:val="000000"/>
          <w:kern w:val="0"/>
          <w:sz w:val="36"/>
          <w:szCs w:val="36"/>
          <w:lang w:val="en-US" w:eastAsia="zh-CN" w:bidi="ar"/>
        </w:rPr>
        <w:t>标准</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b w:val="0"/>
          <w:bCs w:val="0"/>
          <w:color w:val="000000"/>
          <w:kern w:val="0"/>
          <w:sz w:val="36"/>
          <w:szCs w:val="36"/>
          <w:lang w:eastAsia="zh-CN" w:bidi="ar"/>
        </w:rPr>
      </w:pPr>
      <w:r>
        <w:rPr>
          <w:rFonts w:hint="default" w:ascii="仿宋_GB2312" w:hAnsi="仿宋_GB2312" w:eastAsia="仿宋_GB2312" w:cs="仿宋_GB2312"/>
          <w:b w:val="0"/>
          <w:bCs w:val="0"/>
          <w:color w:val="000000"/>
          <w:kern w:val="0"/>
          <w:sz w:val="36"/>
          <w:szCs w:val="36"/>
          <w:lang w:eastAsia="zh-CN" w:bidi="ar"/>
        </w:rPr>
        <w:t>科技主管部门按年度制定《天津东疆综合保税区高质量孵化器年度考核</w:t>
      </w:r>
      <w:r>
        <w:rPr>
          <w:rFonts w:hint="eastAsia" w:ascii="仿宋_GB2312" w:hAnsi="仿宋_GB2312" w:eastAsia="仿宋_GB2312" w:cs="仿宋_GB2312"/>
          <w:b w:val="0"/>
          <w:bCs w:val="0"/>
          <w:color w:val="000000"/>
          <w:kern w:val="0"/>
          <w:sz w:val="36"/>
          <w:szCs w:val="36"/>
          <w:lang w:val="en-US" w:eastAsia="zh-CN" w:bidi="ar"/>
        </w:rPr>
        <w:t>评价</w:t>
      </w:r>
      <w:r>
        <w:rPr>
          <w:rFonts w:hint="default" w:ascii="仿宋_GB2312" w:hAnsi="仿宋_GB2312" w:eastAsia="仿宋_GB2312" w:cs="仿宋_GB2312"/>
          <w:b w:val="0"/>
          <w:bCs w:val="0"/>
          <w:color w:val="000000"/>
          <w:kern w:val="0"/>
          <w:sz w:val="36"/>
          <w:szCs w:val="36"/>
          <w:lang w:eastAsia="zh-CN" w:bidi="ar"/>
        </w:rPr>
        <w:t>表》( 以下简称“</w:t>
      </w:r>
      <w:r>
        <w:rPr>
          <w:rFonts w:hint="eastAsia" w:ascii="仿宋_GB2312" w:hAnsi="仿宋_GB2312" w:eastAsia="仿宋_GB2312" w:cs="仿宋_GB2312"/>
          <w:b w:val="0"/>
          <w:bCs w:val="0"/>
          <w:color w:val="000000"/>
          <w:kern w:val="0"/>
          <w:sz w:val="36"/>
          <w:szCs w:val="36"/>
          <w:lang w:eastAsia="zh-CN" w:bidi="ar"/>
        </w:rPr>
        <w:t>考核评价</w:t>
      </w:r>
      <w:r>
        <w:rPr>
          <w:rFonts w:hint="default" w:ascii="仿宋_GB2312" w:hAnsi="仿宋_GB2312" w:eastAsia="仿宋_GB2312" w:cs="仿宋_GB2312"/>
          <w:b w:val="0"/>
          <w:bCs w:val="0"/>
          <w:color w:val="000000"/>
          <w:kern w:val="0"/>
          <w:sz w:val="36"/>
          <w:szCs w:val="36"/>
          <w:lang w:eastAsia="zh-CN" w:bidi="ar"/>
        </w:rPr>
        <w:t>表”</w:t>
      </w:r>
      <w:r>
        <w:rPr>
          <w:rFonts w:hint="eastAsia" w:ascii="仿宋_GB2312" w:hAnsi="仿宋_GB2312" w:eastAsia="仿宋_GB2312" w:cs="仿宋_GB2312"/>
          <w:b w:val="0"/>
          <w:bCs w:val="0"/>
          <w:color w:val="000000"/>
          <w:kern w:val="0"/>
          <w:sz w:val="36"/>
          <w:szCs w:val="36"/>
          <w:lang w:eastAsia="zh-CN" w:bidi="ar"/>
        </w:rPr>
        <w:t>，</w:t>
      </w:r>
      <w:r>
        <w:rPr>
          <w:rFonts w:hint="eastAsia" w:ascii="仿宋_GB2312" w:hAnsi="仿宋_GB2312" w:eastAsia="仿宋_GB2312" w:cs="仿宋_GB2312"/>
          <w:color w:val="000000"/>
          <w:sz w:val="36"/>
          <w:szCs w:val="36"/>
          <w:lang w:val="en-US" w:eastAsia="zh-CN"/>
        </w:rPr>
        <w:t>附件</w:t>
      </w:r>
      <w:r>
        <w:rPr>
          <w:rFonts w:hint="default" w:ascii="仿宋_GB2312" w:hAnsi="仿宋_GB2312" w:eastAsia="仿宋_GB2312" w:cs="仿宋_GB2312"/>
          <w:color w:val="000000"/>
          <w:sz w:val="36"/>
          <w:szCs w:val="36"/>
          <w:lang w:eastAsia="zh-CN"/>
        </w:rPr>
        <w:t>二</w:t>
      </w:r>
      <w:r>
        <w:rPr>
          <w:rFonts w:hint="default" w:ascii="仿宋_GB2312" w:hAnsi="仿宋_GB2312" w:eastAsia="仿宋_GB2312" w:cs="仿宋_GB2312"/>
          <w:b w:val="0"/>
          <w:bCs w:val="0"/>
          <w:color w:val="000000"/>
          <w:kern w:val="0"/>
          <w:sz w:val="36"/>
          <w:szCs w:val="36"/>
          <w:lang w:eastAsia="zh-CN" w:bidi="ar"/>
        </w:rPr>
        <w:t xml:space="preserve"> )，根据各高质量孵化器的实际情况单独制定相应考核指标，下发各高质量孵化器。</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b w:val="0"/>
          <w:bCs w:val="0"/>
          <w:color w:val="000000"/>
          <w:kern w:val="0"/>
          <w:sz w:val="36"/>
          <w:szCs w:val="36"/>
          <w:lang w:eastAsia="zh-CN" w:bidi="ar"/>
        </w:rPr>
      </w:pPr>
      <w:r>
        <w:rPr>
          <w:rFonts w:hint="eastAsia" w:ascii="仿宋_GB2312" w:hAnsi="仿宋_GB2312" w:eastAsia="仿宋_GB2312" w:cs="仿宋_GB2312"/>
          <w:b w:val="0"/>
          <w:bCs w:val="0"/>
          <w:color w:val="000000"/>
          <w:kern w:val="0"/>
          <w:sz w:val="36"/>
          <w:szCs w:val="36"/>
          <w:lang w:val="en-US" w:eastAsia="zh-CN" w:bidi="ar"/>
        </w:rPr>
        <w:t>年度</w:t>
      </w:r>
      <w:r>
        <w:rPr>
          <w:rFonts w:hint="default" w:ascii="仿宋_GB2312" w:hAnsi="仿宋_GB2312" w:eastAsia="仿宋_GB2312" w:cs="仿宋_GB2312"/>
          <w:b w:val="0"/>
          <w:bCs w:val="0"/>
          <w:color w:val="000000"/>
          <w:kern w:val="0"/>
          <w:sz w:val="36"/>
          <w:szCs w:val="36"/>
          <w:lang w:eastAsia="zh-CN" w:bidi="ar"/>
        </w:rPr>
        <w:t>考核内容包括</w:t>
      </w:r>
      <w:r>
        <w:rPr>
          <w:rFonts w:hint="eastAsia" w:ascii="仿宋_GB2312" w:hAnsi="仿宋_GB2312" w:eastAsia="仿宋_GB2312" w:cs="仿宋_GB2312"/>
          <w:b w:val="0"/>
          <w:bCs w:val="0"/>
          <w:color w:val="000000"/>
          <w:kern w:val="0"/>
          <w:sz w:val="36"/>
          <w:szCs w:val="36"/>
          <w:lang w:val="en-US" w:eastAsia="zh-CN" w:bidi="ar"/>
        </w:rPr>
        <w:t>孵化企业成长性</w:t>
      </w:r>
      <w:r>
        <w:rPr>
          <w:rFonts w:hint="default" w:ascii="仿宋_GB2312" w:hAnsi="仿宋_GB2312" w:eastAsia="仿宋_GB2312" w:cs="仿宋_GB2312"/>
          <w:b w:val="0"/>
          <w:bCs w:val="0"/>
          <w:color w:val="000000"/>
          <w:kern w:val="0"/>
          <w:sz w:val="36"/>
          <w:szCs w:val="36"/>
          <w:lang w:eastAsia="zh-CN" w:bidi="ar"/>
        </w:rPr>
        <w:t>、</w:t>
      </w:r>
      <w:r>
        <w:rPr>
          <w:rFonts w:hint="eastAsia" w:ascii="仿宋_GB2312" w:hAnsi="仿宋_GB2312" w:eastAsia="仿宋_GB2312" w:cs="仿宋_GB2312"/>
          <w:b w:val="0"/>
          <w:bCs w:val="0"/>
          <w:color w:val="000000"/>
          <w:kern w:val="0"/>
          <w:sz w:val="36"/>
          <w:szCs w:val="36"/>
          <w:lang w:val="en-US" w:eastAsia="zh-CN" w:bidi="ar"/>
        </w:rPr>
        <w:t>孵化企业科技含量、</w:t>
      </w:r>
      <w:r>
        <w:rPr>
          <w:rFonts w:hint="default" w:ascii="仿宋_GB2312" w:hAnsi="仿宋_GB2312" w:eastAsia="仿宋_GB2312" w:cs="仿宋_GB2312"/>
          <w:b w:val="0"/>
          <w:bCs w:val="0"/>
          <w:color w:val="000000"/>
          <w:kern w:val="0"/>
          <w:sz w:val="36"/>
          <w:szCs w:val="36"/>
          <w:lang w:eastAsia="zh-CN" w:bidi="ar"/>
        </w:rPr>
        <w:t>双创服务、</w:t>
      </w:r>
      <w:r>
        <w:rPr>
          <w:rFonts w:hint="eastAsia" w:ascii="仿宋_GB2312" w:hAnsi="仿宋_GB2312" w:eastAsia="仿宋_GB2312" w:cs="仿宋_GB2312"/>
          <w:b w:val="0"/>
          <w:bCs w:val="0"/>
          <w:color w:val="000000"/>
          <w:kern w:val="0"/>
          <w:sz w:val="36"/>
          <w:szCs w:val="36"/>
          <w:lang w:val="en-US" w:eastAsia="zh-CN" w:bidi="ar"/>
        </w:rPr>
        <w:t>专业孵化能力提升</w:t>
      </w:r>
      <w:r>
        <w:rPr>
          <w:rFonts w:hint="default" w:ascii="仿宋_GB2312" w:hAnsi="仿宋_GB2312" w:eastAsia="仿宋_GB2312" w:cs="仿宋_GB2312"/>
          <w:b w:val="0"/>
          <w:bCs w:val="0"/>
          <w:color w:val="000000"/>
          <w:kern w:val="0"/>
          <w:sz w:val="36"/>
          <w:szCs w:val="36"/>
          <w:lang w:eastAsia="zh-CN" w:bidi="ar"/>
        </w:rPr>
        <w:t>、区域经济贡献、</w:t>
      </w:r>
      <w:r>
        <w:rPr>
          <w:rFonts w:hint="eastAsia" w:ascii="仿宋_GB2312" w:hAnsi="仿宋_GB2312" w:eastAsia="仿宋_GB2312" w:cs="仿宋_GB2312"/>
          <w:b w:val="0"/>
          <w:bCs w:val="0"/>
          <w:color w:val="000000"/>
          <w:kern w:val="0"/>
          <w:sz w:val="36"/>
          <w:szCs w:val="36"/>
          <w:lang w:val="en-US" w:eastAsia="zh-CN" w:bidi="ar"/>
        </w:rPr>
        <w:t>品牌拓展。</w:t>
      </w:r>
      <w:r>
        <w:rPr>
          <w:rFonts w:hint="default" w:ascii="仿宋_GB2312" w:hAnsi="仿宋_GB2312" w:eastAsia="仿宋_GB2312" w:cs="仿宋_GB2312"/>
          <w:b w:val="0"/>
          <w:bCs w:val="0"/>
          <w:color w:val="000000"/>
          <w:kern w:val="0"/>
          <w:sz w:val="36"/>
          <w:szCs w:val="36"/>
          <w:lang w:eastAsia="zh-CN" w:bidi="ar"/>
        </w:rPr>
        <w:t>以及对区域科技创新指标有贡献的机动项</w:t>
      </w:r>
      <w:r>
        <w:rPr>
          <w:rFonts w:hint="eastAsia" w:ascii="仿宋_GB2312" w:hAnsi="仿宋_GB2312" w:eastAsia="仿宋_GB2312" w:cs="仿宋_GB2312"/>
          <w:b w:val="0"/>
          <w:bCs w:val="0"/>
          <w:color w:val="000000"/>
          <w:kern w:val="0"/>
          <w:sz w:val="36"/>
          <w:szCs w:val="36"/>
          <w:lang w:val="en-US" w:eastAsia="zh-CN" w:bidi="ar"/>
        </w:rPr>
        <w:t>和</w:t>
      </w:r>
      <w:r>
        <w:rPr>
          <w:rFonts w:hint="default" w:ascii="仿宋_GB2312" w:hAnsi="仿宋_GB2312" w:eastAsia="仿宋_GB2312" w:cs="仿宋_GB2312"/>
          <w:b w:val="0"/>
          <w:bCs w:val="0"/>
          <w:color w:val="000000"/>
          <w:kern w:val="0"/>
          <w:sz w:val="36"/>
          <w:szCs w:val="36"/>
          <w:lang w:eastAsia="zh-CN" w:bidi="ar"/>
        </w:rPr>
        <w:t>加</w:t>
      </w:r>
      <w:r>
        <w:rPr>
          <w:rFonts w:hint="eastAsia" w:ascii="仿宋_GB2312" w:hAnsi="仿宋_GB2312" w:eastAsia="仿宋_GB2312" w:cs="仿宋_GB2312"/>
          <w:b w:val="0"/>
          <w:bCs w:val="0"/>
          <w:color w:val="000000"/>
          <w:kern w:val="0"/>
          <w:sz w:val="36"/>
          <w:szCs w:val="36"/>
          <w:lang w:val="en-US" w:eastAsia="zh-CN" w:bidi="ar"/>
        </w:rPr>
        <w:t>减</w:t>
      </w:r>
      <w:r>
        <w:rPr>
          <w:rFonts w:hint="default" w:ascii="仿宋_GB2312" w:hAnsi="仿宋_GB2312" w:eastAsia="仿宋_GB2312" w:cs="仿宋_GB2312"/>
          <w:b w:val="0"/>
          <w:bCs w:val="0"/>
          <w:color w:val="000000"/>
          <w:kern w:val="0"/>
          <w:sz w:val="36"/>
          <w:szCs w:val="36"/>
          <w:lang w:eastAsia="zh-CN" w:bidi="ar"/>
        </w:rPr>
        <w:t>分项目。</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b w:val="0"/>
          <w:bCs w:val="0"/>
          <w:color w:val="000000"/>
          <w:kern w:val="0"/>
          <w:sz w:val="36"/>
          <w:szCs w:val="36"/>
          <w:lang w:eastAsia="zh-CN" w:bidi="ar"/>
        </w:rPr>
      </w:pPr>
    </w:p>
    <w:p>
      <w:pPr>
        <w:pStyle w:val="7"/>
        <w:keepNext w:val="0"/>
        <w:keepLines w:val="0"/>
        <w:pageBreakBefore w:val="0"/>
        <w:widowControl/>
        <w:numPr>
          <w:ilvl w:val="0"/>
          <w:numId w:val="6"/>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kern w:val="0"/>
          <w:sz w:val="36"/>
          <w:szCs w:val="36"/>
          <w:lang w:val="en-US" w:eastAsia="zh-CN" w:bidi="ar"/>
        </w:rPr>
        <w:t>年度考核评价分级</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_GB2312" w:eastAsia="仿宋_GB2312" w:cs="仿宋_GB2312"/>
          <w:color w:val="000000"/>
          <w:sz w:val="36"/>
          <w:szCs w:val="36"/>
          <w:lang w:val="en-US" w:eastAsia="zh-CN"/>
        </w:rPr>
      </w:pPr>
      <w:r>
        <w:rPr>
          <w:rFonts w:hint="eastAsia" w:ascii="仿宋_GB2312" w:hAnsi="仿宋_GB2312" w:eastAsia="仿宋_GB2312" w:cs="仿宋_GB2312"/>
          <w:b w:val="0"/>
          <w:bCs w:val="0"/>
          <w:color w:val="000000"/>
          <w:kern w:val="0"/>
          <w:sz w:val="36"/>
          <w:szCs w:val="36"/>
          <w:lang w:val="en-US" w:eastAsia="zh-CN" w:bidi="ar"/>
        </w:rPr>
        <w:t>依据年度考核结果，对高质量孵化器进行等级评价，具体分级标准如下：</w:t>
      </w:r>
    </w:p>
    <w:tbl>
      <w:tblPr>
        <w:tblStyle w:val="10"/>
        <w:tblW w:w="9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4714"/>
        <w:gridCol w:w="3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689"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default" w:ascii="仿宋_GB2312" w:hAnsi="仿宋_GB2312" w:eastAsia="仿宋_GB2312" w:cs="仿宋_GB2312"/>
                <w:b/>
                <w:bCs/>
                <w:color w:val="000000"/>
                <w:kern w:val="0"/>
                <w:sz w:val="36"/>
                <w:szCs w:val="36"/>
                <w:vertAlign w:val="baseline"/>
                <w:lang w:eastAsia="zh-CN" w:bidi="ar"/>
              </w:rPr>
            </w:pPr>
            <w:r>
              <w:rPr>
                <w:rFonts w:hint="default" w:ascii="仿宋_GB2312" w:hAnsi="仿宋_GB2312" w:eastAsia="仿宋_GB2312" w:cs="仿宋_GB2312"/>
                <w:b/>
                <w:bCs/>
                <w:color w:val="000000"/>
                <w:kern w:val="0"/>
                <w:sz w:val="36"/>
                <w:szCs w:val="36"/>
                <w:vertAlign w:val="baseline"/>
                <w:lang w:eastAsia="zh-CN" w:bidi="ar"/>
              </w:rPr>
              <w:t>序号</w:t>
            </w:r>
          </w:p>
        </w:tc>
        <w:tc>
          <w:tcPr>
            <w:tcW w:w="4714"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default" w:ascii="仿宋_GB2312" w:hAnsi="仿宋_GB2312" w:eastAsia="仿宋_GB2312" w:cs="仿宋_GB2312"/>
                <w:b/>
                <w:bCs/>
                <w:color w:val="000000"/>
                <w:kern w:val="0"/>
                <w:sz w:val="36"/>
                <w:szCs w:val="36"/>
                <w:vertAlign w:val="baseline"/>
                <w:lang w:eastAsia="zh-CN" w:bidi="ar"/>
              </w:rPr>
            </w:pPr>
            <w:r>
              <w:rPr>
                <w:rFonts w:hint="default" w:ascii="仿宋_GB2312" w:hAnsi="仿宋_GB2312" w:eastAsia="仿宋_GB2312" w:cs="仿宋_GB2312"/>
                <w:b/>
                <w:bCs/>
                <w:color w:val="000000"/>
                <w:kern w:val="0"/>
                <w:sz w:val="36"/>
                <w:szCs w:val="36"/>
                <w:lang w:eastAsia="zh-CN" w:bidi="ar"/>
              </w:rPr>
              <w:t>年度</w:t>
            </w:r>
            <w:r>
              <w:rPr>
                <w:rFonts w:hint="eastAsia" w:ascii="仿宋_GB2312" w:hAnsi="仿宋_GB2312" w:eastAsia="仿宋_GB2312" w:cs="仿宋_GB2312"/>
                <w:b/>
                <w:bCs/>
                <w:color w:val="000000"/>
                <w:kern w:val="0"/>
                <w:sz w:val="36"/>
                <w:szCs w:val="36"/>
                <w:lang w:eastAsia="zh-CN" w:bidi="ar"/>
              </w:rPr>
              <w:t>考核评价</w:t>
            </w:r>
            <w:r>
              <w:rPr>
                <w:rFonts w:hint="default" w:ascii="仿宋_GB2312" w:hAnsi="仿宋_GB2312" w:eastAsia="仿宋_GB2312" w:cs="仿宋_GB2312"/>
                <w:b/>
                <w:bCs/>
                <w:color w:val="000000"/>
                <w:kern w:val="0"/>
                <w:sz w:val="36"/>
                <w:szCs w:val="36"/>
                <w:vertAlign w:val="baseline"/>
                <w:lang w:eastAsia="zh-CN" w:bidi="ar"/>
              </w:rPr>
              <w:t>等级</w:t>
            </w:r>
          </w:p>
        </w:tc>
        <w:tc>
          <w:tcPr>
            <w:tcW w:w="3355"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default" w:ascii="仿宋_GB2312" w:hAnsi="仿宋_GB2312" w:eastAsia="仿宋_GB2312" w:cs="仿宋_GB2312"/>
                <w:b/>
                <w:bCs/>
                <w:color w:val="000000"/>
                <w:kern w:val="0"/>
                <w:sz w:val="36"/>
                <w:szCs w:val="36"/>
                <w:vertAlign w:val="baseline"/>
                <w:lang w:eastAsia="zh-CN" w:bidi="ar"/>
              </w:rPr>
            </w:pPr>
            <w:r>
              <w:rPr>
                <w:rFonts w:hint="default" w:ascii="仿宋_GB2312" w:hAnsi="仿宋_GB2312" w:eastAsia="仿宋_GB2312" w:cs="仿宋_GB2312"/>
                <w:b/>
                <w:bCs/>
                <w:color w:val="000000"/>
                <w:kern w:val="0"/>
                <w:sz w:val="36"/>
                <w:szCs w:val="36"/>
                <w:vertAlign w:val="baseline"/>
                <w:lang w:eastAsia="zh-CN" w:bidi="ar"/>
              </w:rPr>
              <w:t>对应得分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89"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vertAlign w:val="baseline"/>
                <w:lang w:eastAsia="zh-CN" w:bidi="ar"/>
              </w:rPr>
              <w:t>1</w:t>
            </w:r>
          </w:p>
        </w:tc>
        <w:tc>
          <w:tcPr>
            <w:tcW w:w="4714"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lang w:eastAsia="zh-CN" w:bidi="ar"/>
              </w:rPr>
              <w:t>A</w:t>
            </w:r>
          </w:p>
        </w:tc>
        <w:tc>
          <w:tcPr>
            <w:tcW w:w="3355"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lang w:eastAsia="zh-CN" w:bidi="ar"/>
              </w:rPr>
              <w:t>≥90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89"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vertAlign w:val="baseline"/>
                <w:lang w:eastAsia="zh-CN" w:bidi="ar"/>
              </w:rPr>
              <w:t>2</w:t>
            </w:r>
          </w:p>
        </w:tc>
        <w:tc>
          <w:tcPr>
            <w:tcW w:w="4714"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lang w:eastAsia="zh-CN" w:bidi="ar"/>
              </w:rPr>
              <w:t>B</w:t>
            </w:r>
          </w:p>
        </w:tc>
        <w:tc>
          <w:tcPr>
            <w:tcW w:w="3355"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default" w:ascii="仿宋_GB2312" w:hAnsi="仿宋_GB2312" w:eastAsia="仿宋_GB2312" w:cs="仿宋_GB2312"/>
                <w:color w:val="000000"/>
                <w:kern w:val="0"/>
                <w:sz w:val="36"/>
                <w:szCs w:val="36"/>
                <w:lang w:eastAsia="zh-CN" w:bidi="ar"/>
              </w:rPr>
              <w:t>80</w:t>
            </w:r>
            <w:r>
              <w:rPr>
                <w:rFonts w:hint="eastAsia" w:ascii="仿宋_GB2312" w:hAnsi="仿宋_GB2312" w:eastAsia="仿宋_GB2312" w:cs="仿宋_GB2312"/>
                <w:color w:val="000000"/>
                <w:kern w:val="0"/>
                <w:sz w:val="36"/>
                <w:szCs w:val="36"/>
                <w:lang w:eastAsia="zh-CN" w:bidi="ar"/>
              </w:rPr>
              <w:t>-89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689"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vertAlign w:val="baseline"/>
                <w:lang w:eastAsia="zh-CN" w:bidi="ar"/>
              </w:rPr>
              <w:t>3</w:t>
            </w:r>
          </w:p>
        </w:tc>
        <w:tc>
          <w:tcPr>
            <w:tcW w:w="4714"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lang w:eastAsia="zh-CN" w:bidi="ar"/>
              </w:rPr>
              <w:t>C</w:t>
            </w:r>
          </w:p>
        </w:tc>
        <w:tc>
          <w:tcPr>
            <w:tcW w:w="3355"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lang w:eastAsia="zh-CN" w:bidi="ar"/>
              </w:rPr>
              <w:t>60-7</w:t>
            </w:r>
            <w:r>
              <w:rPr>
                <w:rFonts w:hint="default" w:ascii="仿宋_GB2312" w:hAnsi="仿宋_GB2312" w:eastAsia="仿宋_GB2312" w:cs="仿宋_GB2312"/>
                <w:color w:val="000000"/>
                <w:kern w:val="0"/>
                <w:sz w:val="36"/>
                <w:szCs w:val="36"/>
                <w:lang w:eastAsia="zh-CN" w:bidi="ar"/>
              </w:rPr>
              <w:t>9</w:t>
            </w:r>
            <w:r>
              <w:rPr>
                <w:rFonts w:hint="eastAsia" w:ascii="仿宋_GB2312" w:hAnsi="仿宋_GB2312" w:eastAsia="仿宋_GB2312" w:cs="仿宋_GB2312"/>
                <w:color w:val="000000"/>
                <w:kern w:val="0"/>
                <w:sz w:val="36"/>
                <w:szCs w:val="36"/>
                <w:lang w:eastAsia="zh-CN" w:bidi="ar"/>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689"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vertAlign w:val="baseline"/>
                <w:lang w:eastAsia="zh-CN" w:bidi="ar"/>
              </w:rPr>
              <w:t>4</w:t>
            </w:r>
          </w:p>
        </w:tc>
        <w:tc>
          <w:tcPr>
            <w:tcW w:w="4714"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lang w:eastAsia="zh-CN" w:bidi="ar"/>
              </w:rPr>
              <w:t>D</w:t>
            </w:r>
          </w:p>
        </w:tc>
        <w:tc>
          <w:tcPr>
            <w:tcW w:w="3355" w:type="dxa"/>
          </w:tcPr>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0" w:firstLineChars="0"/>
              <w:jc w:val="center"/>
              <w:textAlignment w:val="auto"/>
              <w:rPr>
                <w:rFonts w:hint="eastAsia" w:ascii="仿宋_GB2312" w:hAnsi="仿宋_GB2312" w:eastAsia="仿宋_GB2312" w:cs="仿宋_GB2312"/>
                <w:color w:val="000000"/>
                <w:kern w:val="0"/>
                <w:sz w:val="36"/>
                <w:szCs w:val="36"/>
                <w:vertAlign w:val="baseline"/>
                <w:lang w:eastAsia="zh-CN" w:bidi="ar"/>
              </w:rPr>
            </w:pPr>
            <w:r>
              <w:rPr>
                <w:rFonts w:hint="eastAsia" w:ascii="仿宋_GB2312" w:hAnsi="仿宋_GB2312" w:eastAsia="仿宋_GB2312" w:cs="仿宋_GB2312"/>
                <w:color w:val="000000"/>
                <w:kern w:val="0"/>
                <w:sz w:val="36"/>
                <w:szCs w:val="36"/>
                <w:lang w:eastAsia="zh-CN" w:bidi="ar"/>
              </w:rPr>
              <w:t>＜60</w:t>
            </w:r>
          </w:p>
        </w:tc>
      </w:tr>
    </w:tbl>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640" w:firstLineChars="200"/>
        <w:jc w:val="both"/>
        <w:textAlignment w:val="auto"/>
        <w:rPr>
          <w:rFonts w:hint="default"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default" w:ascii="仿宋_GB2312" w:hAnsi="仿宋_GB2312" w:eastAsia="仿宋_GB2312" w:cs="仿宋_GB2312"/>
          <w:b/>
          <w:bCs/>
          <w:color w:val="000000"/>
          <w:kern w:val="0"/>
          <w:sz w:val="36"/>
          <w:szCs w:val="36"/>
          <w:lang w:val="en-US" w:eastAsia="zh-CN" w:bidi="ar"/>
        </w:rPr>
        <w:t>第十条</w:t>
      </w:r>
      <w:r>
        <w:rPr>
          <w:rFonts w:hint="eastAsia" w:ascii="仿宋_GB2312" w:hAnsi="仿宋_GB2312" w:eastAsia="仿宋_GB2312" w:cs="仿宋_GB2312"/>
          <w:b/>
          <w:bCs/>
          <w:color w:val="auto"/>
          <w:sz w:val="36"/>
          <w:szCs w:val="36"/>
          <w:lang w:val="en-US" w:eastAsia="zh-CN"/>
        </w:rPr>
        <w:t xml:space="preserve">  年度</w:t>
      </w:r>
      <w:r>
        <w:rPr>
          <w:rFonts w:hint="default" w:ascii="仿宋_GB2312" w:hAnsi="仿宋_GB2312" w:eastAsia="仿宋_GB2312" w:cs="仿宋_GB2312"/>
          <w:b/>
          <w:bCs/>
          <w:color w:val="000000"/>
          <w:kern w:val="0"/>
          <w:sz w:val="36"/>
          <w:szCs w:val="36"/>
          <w:lang w:eastAsia="zh-CN" w:bidi="ar"/>
        </w:rPr>
        <w:t>考核</w:t>
      </w:r>
      <w:r>
        <w:rPr>
          <w:rFonts w:hint="eastAsia" w:ascii="仿宋_GB2312" w:hAnsi="仿宋_GB2312" w:eastAsia="仿宋_GB2312" w:cs="仿宋_GB2312"/>
          <w:b/>
          <w:bCs/>
          <w:color w:val="000000"/>
          <w:kern w:val="0"/>
          <w:sz w:val="36"/>
          <w:szCs w:val="36"/>
          <w:lang w:val="en-US" w:eastAsia="zh-CN" w:bidi="ar"/>
        </w:rPr>
        <w:t>评价结果应用</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r>
        <w:rPr>
          <w:rFonts w:hint="eastAsia" w:ascii="仿宋_GB2312" w:hAnsi="仿宋_GB2312" w:eastAsia="仿宋_GB2312" w:cs="仿宋_GB2312"/>
          <w:b w:val="0"/>
          <w:bCs w:val="0"/>
          <w:color w:val="000000"/>
          <w:kern w:val="0"/>
          <w:sz w:val="36"/>
          <w:szCs w:val="36"/>
          <w:lang w:eastAsia="zh-CN" w:bidi="ar"/>
        </w:rPr>
        <w:t>（</w:t>
      </w:r>
      <w:r>
        <w:rPr>
          <w:rFonts w:hint="eastAsia" w:ascii="仿宋_GB2312" w:hAnsi="仿宋_GB2312" w:eastAsia="仿宋_GB2312" w:cs="仿宋_GB2312"/>
          <w:b w:val="0"/>
          <w:bCs w:val="0"/>
          <w:color w:val="000000"/>
          <w:kern w:val="0"/>
          <w:sz w:val="36"/>
          <w:szCs w:val="36"/>
          <w:lang w:val="en-US" w:eastAsia="zh-CN" w:bidi="ar"/>
        </w:rPr>
        <w:t>一</w:t>
      </w:r>
      <w:r>
        <w:rPr>
          <w:rFonts w:hint="eastAsia" w:ascii="仿宋_GB2312" w:hAnsi="仿宋_GB2312" w:eastAsia="仿宋_GB2312" w:cs="仿宋_GB2312"/>
          <w:b w:val="0"/>
          <w:bCs w:val="0"/>
          <w:color w:val="000000"/>
          <w:kern w:val="0"/>
          <w:sz w:val="36"/>
          <w:szCs w:val="36"/>
          <w:lang w:eastAsia="zh-CN" w:bidi="ar"/>
        </w:rPr>
        <w:t>）</w:t>
      </w:r>
      <w:r>
        <w:rPr>
          <w:rFonts w:hint="default" w:ascii="仿宋_GB2312" w:hAnsi="仿宋_GB2312" w:eastAsia="仿宋_GB2312" w:cs="仿宋_GB2312"/>
          <w:b w:val="0"/>
          <w:bCs w:val="0"/>
          <w:color w:val="000000"/>
          <w:kern w:val="0"/>
          <w:sz w:val="36"/>
          <w:szCs w:val="36"/>
          <w:lang w:eastAsia="zh-CN" w:bidi="ar"/>
        </w:rPr>
        <w:t>年度考核评价结果为 A、B、C 的，运营考核费给予相应的支持</w:t>
      </w:r>
      <w:r>
        <w:rPr>
          <w:rFonts w:hint="eastAsia" w:ascii="仿宋_GB2312" w:hAnsi="仿宋_GB2312" w:eastAsia="仿宋_GB2312" w:cs="仿宋_GB2312"/>
          <w:b w:val="0"/>
          <w:bCs w:val="0"/>
          <w:color w:val="000000"/>
          <w:kern w:val="0"/>
          <w:sz w:val="36"/>
          <w:szCs w:val="36"/>
          <w:lang w:eastAsia="zh-CN" w:bidi="ar"/>
        </w:rPr>
        <w:t>。</w:t>
      </w:r>
    </w:p>
    <w:p>
      <w:pPr>
        <w:keepNext w:val="0"/>
        <w:keepLines w:val="0"/>
        <w:pageBreakBefore w:val="0"/>
        <w:widowControl/>
        <w:numPr>
          <w:ilvl w:val="-1"/>
          <w:numId w:val="0"/>
        </w:numPr>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_GB2312" w:eastAsia="仿宋_GB2312" w:cs="仿宋_GB2312"/>
          <w:color w:val="000000"/>
          <w:kern w:val="0"/>
          <w:sz w:val="36"/>
          <w:szCs w:val="36"/>
          <w:lang w:eastAsia="zh-CN" w:bidi="ar"/>
        </w:rPr>
      </w:pPr>
      <w:r>
        <w:rPr>
          <w:rFonts w:hint="eastAsia" w:ascii="仿宋_GB2312" w:hAnsi="仿宋_GB2312" w:eastAsia="仿宋_GB2312" w:cs="仿宋_GB2312"/>
          <w:color w:val="000000"/>
          <w:kern w:val="0"/>
          <w:sz w:val="36"/>
          <w:szCs w:val="36"/>
          <w:lang w:eastAsia="zh-CN" w:bidi="ar"/>
        </w:rPr>
        <w:t>（</w:t>
      </w:r>
      <w:r>
        <w:rPr>
          <w:rFonts w:hint="eastAsia" w:ascii="仿宋_GB2312" w:hAnsi="仿宋_GB2312" w:eastAsia="仿宋_GB2312" w:cs="仿宋_GB2312"/>
          <w:color w:val="000000"/>
          <w:kern w:val="0"/>
          <w:sz w:val="36"/>
          <w:szCs w:val="36"/>
          <w:lang w:val="en-US" w:eastAsia="zh-CN" w:bidi="ar"/>
        </w:rPr>
        <w:t>二</w:t>
      </w:r>
      <w:r>
        <w:rPr>
          <w:rFonts w:hint="eastAsia" w:ascii="仿宋_GB2312" w:hAnsi="仿宋_GB2312" w:eastAsia="仿宋_GB2312" w:cs="仿宋_GB2312"/>
          <w:color w:val="000000"/>
          <w:kern w:val="0"/>
          <w:sz w:val="36"/>
          <w:szCs w:val="36"/>
          <w:lang w:eastAsia="zh-CN" w:bidi="ar"/>
        </w:rPr>
        <w:t>）</w:t>
      </w:r>
      <w:r>
        <w:rPr>
          <w:rFonts w:hint="eastAsia" w:ascii="仿宋_GB2312" w:hAnsi="仿宋_GB2312" w:eastAsia="仿宋_GB2312" w:cs="仿宋_GB2312"/>
          <w:color w:val="000000"/>
          <w:kern w:val="0"/>
          <w:sz w:val="36"/>
          <w:szCs w:val="36"/>
          <w:lang w:val="en-US" w:eastAsia="zh-CN" w:bidi="ar"/>
        </w:rPr>
        <w:t>鼓励成长型孵化器提档升级。对成长型孵化器连续两年</w:t>
      </w:r>
      <w:r>
        <w:rPr>
          <w:rFonts w:hint="eastAsia" w:ascii="仿宋_GB2312" w:hAnsi="仿宋_GB2312" w:eastAsia="仿宋_GB2312" w:cs="仿宋_GB2312"/>
          <w:b w:val="0"/>
          <w:bCs w:val="0"/>
          <w:color w:val="000000"/>
          <w:kern w:val="0"/>
          <w:sz w:val="36"/>
          <w:szCs w:val="36"/>
          <w:lang w:val="en-US" w:eastAsia="zh-CN" w:bidi="ar"/>
        </w:rPr>
        <w:t>考核评价结果</w:t>
      </w:r>
      <w:r>
        <w:rPr>
          <w:rFonts w:hint="eastAsia" w:ascii="仿宋_GB2312" w:hAnsi="仿宋_GB2312" w:eastAsia="仿宋_GB2312" w:cs="仿宋_GB2312"/>
          <w:color w:val="000000"/>
          <w:kern w:val="0"/>
          <w:sz w:val="36"/>
          <w:szCs w:val="36"/>
          <w:lang w:val="en-US" w:eastAsia="zh-CN" w:bidi="ar"/>
        </w:rPr>
        <w:t>为A的，可在第三年申请引领型孵化器综合评审。自评审通过后，按照引领型孵化器支持政策执行，总体支持年限不超过五年（含已享受的成长型孵化器支持年限）。</w:t>
      </w:r>
    </w:p>
    <w:p>
      <w:pPr>
        <w:keepNext w:val="0"/>
        <w:keepLines w:val="0"/>
        <w:pageBreakBefore w:val="0"/>
        <w:widowControl/>
        <w:numPr>
          <w:ilvl w:val="-1"/>
          <w:numId w:val="0"/>
        </w:numPr>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val="en-US" w:eastAsia="zh-CN" w:bidi="ar"/>
        </w:rPr>
      </w:pPr>
      <w:r>
        <w:rPr>
          <w:rFonts w:hint="eastAsia" w:ascii="仿宋_GB2312" w:hAnsi="仿宋_GB2312" w:eastAsia="仿宋_GB2312" w:cs="仿宋_GB2312"/>
          <w:color w:val="000000"/>
          <w:kern w:val="0"/>
          <w:sz w:val="36"/>
          <w:szCs w:val="36"/>
          <w:lang w:eastAsia="zh-CN" w:bidi="ar"/>
        </w:rPr>
        <w:t>（</w:t>
      </w:r>
      <w:r>
        <w:rPr>
          <w:rFonts w:hint="eastAsia" w:ascii="仿宋_GB2312" w:hAnsi="仿宋_GB2312" w:eastAsia="仿宋_GB2312" w:cs="仿宋_GB2312"/>
          <w:color w:val="000000"/>
          <w:kern w:val="0"/>
          <w:sz w:val="36"/>
          <w:szCs w:val="36"/>
          <w:lang w:val="en-US" w:eastAsia="zh-CN" w:bidi="ar"/>
        </w:rPr>
        <w:t>三</w:t>
      </w:r>
      <w:r>
        <w:rPr>
          <w:rFonts w:hint="eastAsia" w:ascii="仿宋_GB2312" w:hAnsi="仿宋_GB2312" w:eastAsia="仿宋_GB2312" w:cs="仿宋_GB2312"/>
          <w:color w:val="000000"/>
          <w:kern w:val="0"/>
          <w:sz w:val="36"/>
          <w:szCs w:val="36"/>
          <w:lang w:eastAsia="zh-CN" w:bidi="ar"/>
        </w:rPr>
        <w:t>）</w:t>
      </w:r>
      <w:r>
        <w:rPr>
          <w:rFonts w:hint="eastAsia" w:ascii="仿宋_GB2312" w:hAnsi="仿宋_GB2312" w:eastAsia="仿宋_GB2312" w:cs="仿宋_GB2312"/>
          <w:color w:val="000000"/>
          <w:kern w:val="0"/>
          <w:sz w:val="36"/>
          <w:szCs w:val="36"/>
          <w:lang w:val="en-US" w:eastAsia="zh-CN" w:bidi="ar"/>
        </w:rPr>
        <w:t>实行淘汰机制。对</w:t>
      </w:r>
      <w:r>
        <w:rPr>
          <w:rFonts w:hint="eastAsia" w:ascii="仿宋_GB2312" w:hAnsi="仿宋_GB2312" w:eastAsia="仿宋_GB2312" w:cs="仿宋_GB2312"/>
          <w:b w:val="0"/>
          <w:bCs w:val="0"/>
          <w:color w:val="000000"/>
          <w:kern w:val="0"/>
          <w:sz w:val="36"/>
          <w:szCs w:val="36"/>
          <w:lang w:val="en-US" w:eastAsia="zh-CN" w:bidi="ar"/>
        </w:rPr>
        <w:t>考核评价结果</w:t>
      </w:r>
      <w:r>
        <w:rPr>
          <w:rFonts w:hint="eastAsia" w:ascii="仿宋_GB2312" w:hAnsi="仿宋_GB2312" w:eastAsia="仿宋_GB2312" w:cs="仿宋_GB2312"/>
          <w:color w:val="000000"/>
          <w:kern w:val="0"/>
          <w:sz w:val="36"/>
          <w:szCs w:val="36"/>
          <w:lang w:eastAsia="zh-CN" w:bidi="ar"/>
        </w:rPr>
        <w:t>为D的</w:t>
      </w:r>
      <w:r>
        <w:rPr>
          <w:rFonts w:ascii="仿宋_GB2312" w:hAnsi="仿宋_GB2312" w:eastAsia="仿宋_GB2312" w:cs="仿宋_GB2312"/>
          <w:color w:val="000000"/>
          <w:kern w:val="0"/>
          <w:sz w:val="36"/>
          <w:szCs w:val="36"/>
          <w:lang w:val="en-US" w:eastAsia="zh-CN" w:bidi="ar"/>
        </w:rPr>
        <w:t>，</w:t>
      </w:r>
      <w:r>
        <w:rPr>
          <w:rFonts w:ascii="仿宋_GB2312" w:hAnsi="仿宋_GB2312" w:eastAsia="仿宋_GB2312" w:cs="仿宋_GB2312"/>
          <w:color w:val="000000"/>
          <w:kern w:val="0"/>
          <w:sz w:val="36"/>
          <w:szCs w:val="36"/>
          <w:lang w:eastAsia="zh-CN" w:bidi="ar"/>
        </w:rPr>
        <w:t>记为不合格，并</w:t>
      </w:r>
      <w:r>
        <w:rPr>
          <w:rFonts w:ascii="仿宋_GB2312" w:hAnsi="仿宋_GB2312" w:eastAsia="仿宋_GB2312" w:cs="仿宋_GB2312"/>
          <w:color w:val="000000"/>
          <w:kern w:val="0"/>
          <w:sz w:val="36"/>
          <w:szCs w:val="36"/>
          <w:lang w:val="en-US" w:eastAsia="zh-CN" w:bidi="ar"/>
        </w:rPr>
        <w:t>要求</w:t>
      </w:r>
      <w:r>
        <w:rPr>
          <w:rFonts w:hint="eastAsia" w:ascii="仿宋_GB2312" w:hAnsi="仿宋_GB2312" w:eastAsia="仿宋_GB2312" w:cs="仿宋_GB2312"/>
          <w:color w:val="000000"/>
          <w:kern w:val="0"/>
          <w:sz w:val="36"/>
          <w:szCs w:val="36"/>
          <w:lang w:val="en-US" w:eastAsia="zh-CN" w:bidi="ar"/>
        </w:rPr>
        <w:t>整改，上年度未兑现的年度运营补贴不再予以支持，后续年度运营补贴支持视整改情况酌情再定。对连续两年</w:t>
      </w:r>
      <w:r>
        <w:rPr>
          <w:rFonts w:hint="eastAsia" w:ascii="仿宋_GB2312" w:hAnsi="仿宋_GB2312" w:eastAsia="仿宋_GB2312" w:cs="仿宋_GB2312"/>
          <w:b w:val="0"/>
          <w:bCs w:val="0"/>
          <w:color w:val="000000"/>
          <w:kern w:val="0"/>
          <w:sz w:val="36"/>
          <w:szCs w:val="36"/>
          <w:lang w:val="en-US" w:eastAsia="zh-CN" w:bidi="ar"/>
        </w:rPr>
        <w:t>考核评价结果</w:t>
      </w:r>
      <w:r>
        <w:rPr>
          <w:rFonts w:hint="default" w:ascii="仿宋_GB2312" w:hAnsi="仿宋_GB2312" w:eastAsia="仿宋_GB2312" w:cs="仿宋_GB2312"/>
          <w:color w:val="000000"/>
          <w:kern w:val="0"/>
          <w:sz w:val="36"/>
          <w:szCs w:val="36"/>
          <w:lang w:eastAsia="zh-CN" w:bidi="ar"/>
        </w:rPr>
        <w:t>为D的</w:t>
      </w:r>
      <w:r>
        <w:rPr>
          <w:rFonts w:hint="eastAsia" w:ascii="仿宋_GB2312" w:hAnsi="仿宋_GB2312" w:eastAsia="仿宋_GB2312" w:cs="仿宋_GB2312"/>
          <w:color w:val="000000"/>
          <w:kern w:val="0"/>
          <w:sz w:val="36"/>
          <w:szCs w:val="36"/>
          <w:lang w:val="en-US" w:eastAsia="zh-CN" w:bidi="ar"/>
        </w:rPr>
        <w:t>，则自第三年起不再将其列为高质量孵化器，</w:t>
      </w:r>
      <w:r>
        <w:rPr>
          <w:rFonts w:hint="default" w:ascii="仿宋_GB2312" w:hAnsi="仿宋_GB2312" w:eastAsia="仿宋_GB2312" w:cs="仿宋_GB2312"/>
          <w:color w:val="000000"/>
          <w:kern w:val="0"/>
          <w:sz w:val="36"/>
          <w:szCs w:val="36"/>
          <w:lang w:eastAsia="zh-CN" w:bidi="ar"/>
        </w:rPr>
        <w:t>停止所有</w:t>
      </w:r>
      <w:r>
        <w:rPr>
          <w:rFonts w:hint="eastAsia" w:ascii="仿宋_GB2312" w:hAnsi="仿宋_GB2312" w:eastAsia="仿宋_GB2312" w:cs="仿宋_GB2312"/>
          <w:color w:val="000000"/>
          <w:kern w:val="0"/>
          <w:sz w:val="36"/>
          <w:szCs w:val="36"/>
          <w:lang w:val="en-US" w:eastAsia="zh-CN" w:bidi="ar"/>
        </w:rPr>
        <w:t>支持</w:t>
      </w:r>
      <w:r>
        <w:rPr>
          <w:rFonts w:hint="default" w:ascii="仿宋_GB2312" w:hAnsi="仿宋_GB2312" w:eastAsia="仿宋_GB2312" w:cs="仿宋_GB2312"/>
          <w:color w:val="000000"/>
          <w:kern w:val="0"/>
          <w:sz w:val="36"/>
          <w:szCs w:val="36"/>
          <w:lang w:eastAsia="zh-CN" w:bidi="ar"/>
        </w:rPr>
        <w:t>政策</w:t>
      </w:r>
      <w:r>
        <w:rPr>
          <w:rFonts w:hint="default" w:ascii="仿宋_GB2312" w:hAnsi="仿宋_GB2312" w:eastAsia="仿宋_GB2312" w:cs="仿宋_GB2312"/>
          <w:color w:val="000000"/>
          <w:kern w:val="0"/>
          <w:sz w:val="36"/>
          <w:szCs w:val="36"/>
          <w:lang w:val="en-US" w:eastAsia="zh-CN" w:bidi="ar"/>
        </w:rPr>
        <w:t>。</w:t>
      </w:r>
    </w:p>
    <w:p>
      <w:pPr>
        <w:keepNext w:val="0"/>
        <w:keepLines w:val="0"/>
        <w:pageBreakBefore w:val="0"/>
        <w:widowControl/>
        <w:numPr>
          <w:ilvl w:val="-1"/>
          <w:numId w:val="0"/>
        </w:numPr>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val="en-US" w:eastAsia="zh-CN" w:bidi="ar"/>
        </w:rPr>
      </w:pPr>
      <w:r>
        <w:rPr>
          <w:rFonts w:hint="eastAsia" w:ascii="仿宋_GB2312" w:hAnsi="仿宋_GB2312" w:eastAsia="仿宋_GB2312" w:cs="仿宋_GB2312"/>
          <w:color w:val="000000"/>
          <w:kern w:val="0"/>
          <w:sz w:val="36"/>
          <w:szCs w:val="36"/>
          <w:lang w:val="en-US" w:eastAsia="zh-CN" w:bidi="ar"/>
        </w:rPr>
        <w:t>（四）实行动态调整机制。产生新的支持对象名额后，由科技主管部门组织开展综合评审，按照综合评审结果给予相应政策支持。</w:t>
      </w:r>
    </w:p>
    <w:p>
      <w:pPr>
        <w:keepNext w:val="0"/>
        <w:keepLines w:val="0"/>
        <w:pageBreakBefore w:val="0"/>
        <w:widowControl/>
        <w:numPr>
          <w:ilvl w:val="-1"/>
          <w:numId w:val="0"/>
        </w:numPr>
        <w:kinsoku/>
        <w:wordWrap/>
        <w:overflowPunct/>
        <w:topLinePunct w:val="0"/>
        <w:autoSpaceDE/>
        <w:autoSpaceDN/>
        <w:bidi w:val="0"/>
        <w:adjustRightInd/>
        <w:snapToGrid/>
        <w:spacing w:beforeAutospacing="0" w:line="640" w:lineRule="exact"/>
        <w:ind w:left="0" w:leftChars="0" w:firstLine="640" w:firstLineChars="200"/>
        <w:jc w:val="both"/>
        <w:textAlignment w:val="auto"/>
        <w:rPr>
          <w:rFonts w:hint="default" w:ascii="仿宋_GB2312" w:hAnsi="仿宋_GB2312"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0" w:firstLineChars="0"/>
        <w:jc w:val="center"/>
        <w:textAlignment w:val="auto"/>
        <w:outlineLvl w:val="0"/>
        <w:rPr>
          <w:rFonts w:hint="eastAsia" w:ascii="仿宋_GB2312" w:hAnsi="仿宋_GB2312" w:eastAsia="仿宋_GB2312" w:cs="仿宋_GB2312"/>
          <w:color w:val="000000"/>
          <w:kern w:val="0"/>
          <w:sz w:val="36"/>
          <w:szCs w:val="36"/>
          <w:lang w:val="en-US" w:eastAsia="zh-CN" w:bidi="ar"/>
        </w:rPr>
      </w:pPr>
      <w:r>
        <w:rPr>
          <w:rFonts w:hint="default" w:ascii="黑体" w:hAnsi="黑体" w:eastAsia="黑体" w:cs="黑体"/>
          <w:color w:val="000000"/>
          <w:kern w:val="2"/>
          <w:sz w:val="36"/>
          <w:szCs w:val="36"/>
          <w:lang w:bidi="ar-SA"/>
        </w:rPr>
        <w:t>第</w:t>
      </w:r>
      <w:r>
        <w:rPr>
          <w:rFonts w:hint="default" w:ascii="黑体" w:hAnsi="黑体" w:eastAsia="黑体" w:cs="黑体"/>
          <w:color w:val="000000"/>
          <w:kern w:val="2"/>
          <w:sz w:val="36"/>
          <w:szCs w:val="36"/>
          <w:lang w:val="en-US" w:eastAsia="zh-CN" w:bidi="ar-SA"/>
        </w:rPr>
        <w:t>三</w:t>
      </w:r>
      <w:r>
        <w:rPr>
          <w:rFonts w:hint="default" w:ascii="黑体" w:hAnsi="黑体" w:eastAsia="黑体" w:cs="黑体"/>
          <w:color w:val="000000"/>
          <w:kern w:val="2"/>
          <w:sz w:val="36"/>
          <w:szCs w:val="36"/>
          <w:lang w:bidi="ar-SA"/>
        </w:rPr>
        <w:t>章</w:t>
      </w:r>
      <w:r>
        <w:rPr>
          <w:rFonts w:hint="default" w:ascii="黑体" w:hAnsi="黑体" w:eastAsia="黑体" w:cs="黑体"/>
          <w:color w:val="000000"/>
          <w:sz w:val="36"/>
          <w:szCs w:val="36"/>
        </w:rPr>
        <w:t xml:space="preserve">    </w:t>
      </w:r>
      <w:r>
        <w:rPr>
          <w:rFonts w:hint="default" w:ascii="黑体" w:hAnsi="黑体" w:eastAsia="黑体" w:cs="黑体"/>
          <w:color w:val="000000"/>
          <w:kern w:val="2"/>
          <w:sz w:val="36"/>
          <w:szCs w:val="36"/>
          <w:lang w:bidi="ar-SA"/>
        </w:rPr>
        <w:t>支持政策</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620" w:firstLineChars="200"/>
        <w:jc w:val="both"/>
        <w:textAlignment w:val="auto"/>
        <w:rPr>
          <w:rFonts w:hint="eastAsia" w:ascii="黑体" w:hAnsi="黑体" w:eastAsia="黑体" w:cs="黑体"/>
          <w:color w:val="000000"/>
          <w:kern w:val="0"/>
          <w:sz w:val="31"/>
          <w:szCs w:val="31"/>
          <w:lang w:val="en-US" w:eastAsia="zh-CN" w:bidi="ar"/>
        </w:rPr>
      </w:pP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color w:val="000000"/>
          <w:kern w:val="0"/>
          <w:sz w:val="36"/>
          <w:szCs w:val="36"/>
          <w:lang w:eastAsia="zh-CN" w:bidi="ar"/>
        </w:rPr>
      </w:pPr>
      <w:r>
        <w:rPr>
          <w:rFonts w:hint="eastAsia" w:ascii="仿宋_GB2312" w:hAnsi="仿宋_GB2312" w:eastAsia="仿宋_GB2312" w:cs="仿宋_GB2312"/>
          <w:b/>
          <w:bCs/>
          <w:color w:val="000000"/>
          <w:kern w:val="0"/>
          <w:sz w:val="36"/>
          <w:szCs w:val="36"/>
          <w:lang w:val="en-US" w:eastAsia="zh-CN" w:bidi="ar"/>
        </w:rPr>
        <w:t>第十一条</w:t>
      </w: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kern w:val="0"/>
          <w:sz w:val="36"/>
          <w:szCs w:val="36"/>
          <w:lang w:eastAsia="zh-CN" w:bidi="ar"/>
        </w:rPr>
        <w:t>支持</w:t>
      </w:r>
      <w:r>
        <w:rPr>
          <w:rFonts w:hint="eastAsia" w:ascii="仿宋_GB2312" w:hAnsi="仿宋_GB2312" w:eastAsia="仿宋_GB2312" w:cs="仿宋_GB2312"/>
          <w:b/>
          <w:bCs/>
          <w:color w:val="000000"/>
          <w:kern w:val="0"/>
          <w:sz w:val="36"/>
          <w:szCs w:val="36"/>
          <w:lang w:val="en-US" w:eastAsia="zh-CN" w:bidi="ar"/>
        </w:rPr>
        <w:t>内容</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r>
        <w:rPr>
          <w:rFonts w:hint="default" w:ascii="仿宋_GB2312" w:hAnsi="仿宋_GB2312" w:eastAsia="仿宋_GB2312" w:cs="仿宋_GB2312"/>
          <w:color w:val="000000"/>
          <w:kern w:val="0"/>
          <w:sz w:val="36"/>
          <w:szCs w:val="36"/>
          <w:lang w:eastAsia="zh-CN" w:bidi="ar"/>
        </w:rPr>
        <w:t>对高质量孵化器按照不同综合评审等级，在</w:t>
      </w:r>
      <w:r>
        <w:rPr>
          <w:rFonts w:hint="eastAsia" w:ascii="仿宋_GB2312" w:hAnsi="仿宋_GB2312" w:eastAsia="仿宋_GB2312" w:cs="仿宋_GB2312"/>
          <w:color w:val="000000"/>
          <w:kern w:val="0"/>
          <w:sz w:val="36"/>
          <w:szCs w:val="36"/>
          <w:lang w:val="en-US" w:eastAsia="zh-CN" w:bidi="ar"/>
        </w:rPr>
        <w:t>租金和物业费</w:t>
      </w:r>
      <w:r>
        <w:rPr>
          <w:rFonts w:hint="default" w:ascii="仿宋_GB2312" w:hAnsi="仿宋_GB2312" w:eastAsia="仿宋_GB2312" w:cs="仿宋_GB2312"/>
          <w:color w:val="000000"/>
          <w:kern w:val="0"/>
          <w:sz w:val="36"/>
          <w:szCs w:val="36"/>
          <w:lang w:eastAsia="zh-CN" w:bidi="ar"/>
        </w:rPr>
        <w:t>、</w:t>
      </w:r>
      <w:r>
        <w:rPr>
          <w:rFonts w:hint="eastAsia" w:ascii="仿宋_GB2312" w:hAnsi="仿宋_GB2312" w:eastAsia="仿宋_GB2312" w:cs="仿宋_GB2312"/>
          <w:color w:val="000000"/>
          <w:kern w:val="0"/>
          <w:sz w:val="36"/>
          <w:szCs w:val="36"/>
          <w:lang w:val="en-US" w:eastAsia="zh-CN" w:bidi="ar"/>
        </w:rPr>
        <w:t>年度</w:t>
      </w:r>
      <w:r>
        <w:rPr>
          <w:rFonts w:hint="default" w:ascii="仿宋_GB2312" w:hAnsi="仿宋_GB2312" w:eastAsia="仿宋_GB2312" w:cs="仿宋_GB2312"/>
          <w:color w:val="000000"/>
          <w:kern w:val="0"/>
          <w:sz w:val="36"/>
          <w:szCs w:val="36"/>
          <w:lang w:eastAsia="zh-CN" w:bidi="ar"/>
        </w:rPr>
        <w:t>运营等方面给予政策支持，对表现优异的，给予奖励资金。</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eastAsia" w:ascii="仿宋_GB2312" w:hAnsi="仿宋_GB2312" w:eastAsia="仿宋_GB2312" w:cs="仿宋_GB2312"/>
          <w:b/>
          <w:bCs/>
          <w:color w:val="000000"/>
          <w:kern w:val="0"/>
          <w:sz w:val="36"/>
          <w:szCs w:val="36"/>
          <w:lang w:eastAsia="zh-CN" w:bidi="ar"/>
        </w:rPr>
      </w:pPr>
      <w:r>
        <w:rPr>
          <w:rFonts w:hint="default" w:ascii="仿宋_GB2312" w:hAnsi="仿宋_GB2312" w:eastAsia="仿宋_GB2312" w:cs="仿宋_GB2312"/>
          <w:b/>
          <w:bCs/>
          <w:color w:val="000000"/>
          <w:kern w:val="0"/>
          <w:sz w:val="36"/>
          <w:szCs w:val="36"/>
          <w:lang w:eastAsia="zh-CN" w:bidi="ar"/>
        </w:rPr>
        <w:t>第</w:t>
      </w:r>
      <w:r>
        <w:rPr>
          <w:rFonts w:hint="eastAsia" w:ascii="仿宋_GB2312" w:hAnsi="仿宋_GB2312" w:eastAsia="仿宋_GB2312" w:cs="仿宋_GB2312"/>
          <w:b/>
          <w:bCs/>
          <w:color w:val="000000"/>
          <w:kern w:val="0"/>
          <w:sz w:val="36"/>
          <w:szCs w:val="36"/>
          <w:lang w:val="en-US" w:eastAsia="zh-CN" w:bidi="ar"/>
        </w:rPr>
        <w:t>十二</w:t>
      </w:r>
      <w:r>
        <w:rPr>
          <w:rFonts w:hint="default" w:ascii="仿宋_GB2312" w:hAnsi="仿宋_GB2312" w:eastAsia="仿宋_GB2312" w:cs="仿宋_GB2312"/>
          <w:b/>
          <w:bCs/>
          <w:color w:val="000000"/>
          <w:kern w:val="0"/>
          <w:sz w:val="36"/>
          <w:szCs w:val="36"/>
          <w:lang w:eastAsia="zh-CN" w:bidi="ar"/>
        </w:rPr>
        <w:t>条</w:t>
      </w: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kern w:val="0"/>
          <w:sz w:val="36"/>
          <w:szCs w:val="36"/>
          <w:lang w:eastAsia="zh-CN" w:bidi="ar"/>
        </w:rPr>
        <w:t>支持</w:t>
      </w:r>
      <w:r>
        <w:rPr>
          <w:rFonts w:hint="default" w:ascii="仿宋_GB2312" w:hAnsi="仿宋_GB2312" w:eastAsia="仿宋_GB2312" w:cs="仿宋_GB2312"/>
          <w:b/>
          <w:bCs/>
          <w:color w:val="000000"/>
          <w:kern w:val="0"/>
          <w:sz w:val="36"/>
          <w:szCs w:val="36"/>
          <w:lang w:eastAsia="zh-CN" w:bidi="ar"/>
        </w:rPr>
        <w:t>标准</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r>
        <w:rPr>
          <w:rFonts w:hint="eastAsia" w:ascii="楷体_GB2312" w:hAnsi="楷体_GB2312" w:eastAsia="楷体_GB2312" w:cs="楷体_GB2312"/>
          <w:color w:val="000000"/>
          <w:kern w:val="0"/>
          <w:sz w:val="36"/>
          <w:szCs w:val="36"/>
          <w:lang w:eastAsia="zh-CN" w:bidi="ar"/>
        </w:rPr>
        <w:t>(一)支持年限</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r>
        <w:rPr>
          <w:rFonts w:hint="default" w:ascii="仿宋_GB2312" w:hAnsi="Calibri" w:eastAsia="仿宋_GB2312" w:cs="仿宋_GB2312"/>
          <w:b w:val="0"/>
          <w:bCs w:val="0"/>
          <w:color w:val="000000"/>
          <w:kern w:val="0"/>
          <w:sz w:val="36"/>
          <w:szCs w:val="36"/>
          <w:lang w:val="en-US" w:eastAsia="zh-CN" w:bidi="ar"/>
        </w:rPr>
        <w:t>引领型孵化器</w:t>
      </w:r>
      <w:r>
        <w:rPr>
          <w:rFonts w:hint="default" w:ascii="仿宋_GB2312" w:hAnsi="仿宋_GB2312" w:eastAsia="仿宋_GB2312" w:cs="仿宋_GB2312"/>
          <w:color w:val="000000"/>
          <w:kern w:val="0"/>
          <w:sz w:val="36"/>
          <w:szCs w:val="36"/>
          <w:lang w:eastAsia="zh-CN" w:bidi="ar"/>
        </w:rPr>
        <w:t>支持年限为五年；成长型孵化器支持年限为三年。</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val="en-US" w:eastAsia="zh-CN" w:bidi="ar"/>
        </w:rPr>
      </w:pPr>
      <w:r>
        <w:rPr>
          <w:rFonts w:hint="eastAsia" w:ascii="楷体_GB2312" w:hAnsi="楷体_GB2312" w:eastAsia="楷体_GB2312" w:cs="楷体_GB2312"/>
          <w:color w:val="000000"/>
          <w:kern w:val="0"/>
          <w:sz w:val="36"/>
          <w:szCs w:val="36"/>
          <w:lang w:eastAsia="zh-CN" w:bidi="ar"/>
        </w:rPr>
        <w:t>（二）</w:t>
      </w:r>
      <w:r>
        <w:rPr>
          <w:rFonts w:hint="default" w:ascii="楷体_GB2312" w:hAnsi="楷体_GB2312" w:eastAsia="楷体_GB2312" w:cs="楷体_GB2312"/>
          <w:color w:val="000000"/>
          <w:kern w:val="0"/>
          <w:sz w:val="36"/>
          <w:szCs w:val="36"/>
          <w:lang w:eastAsia="zh-CN" w:bidi="ar"/>
        </w:rPr>
        <w:t>租金和物业费支持</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r>
        <w:rPr>
          <w:rFonts w:hint="default" w:ascii="仿宋_GB2312" w:hAnsi="Calibri" w:eastAsia="仿宋_GB2312" w:cs="仿宋_GB2312"/>
          <w:b w:val="0"/>
          <w:bCs w:val="0"/>
          <w:color w:val="000000"/>
          <w:kern w:val="0"/>
          <w:sz w:val="36"/>
          <w:szCs w:val="36"/>
          <w:lang w:val="en-US" w:eastAsia="zh-CN" w:bidi="ar"/>
        </w:rPr>
        <w:t>引领型孵化器</w:t>
      </w:r>
      <w:r>
        <w:rPr>
          <w:rFonts w:hint="default" w:ascii="仿宋_GB2312" w:hAnsi="仿宋_GB2312" w:eastAsia="仿宋_GB2312" w:cs="仿宋_GB2312"/>
          <w:color w:val="000000"/>
          <w:kern w:val="0"/>
          <w:sz w:val="36"/>
          <w:szCs w:val="36"/>
          <w:lang w:eastAsia="zh-CN" w:bidi="ar"/>
        </w:rPr>
        <w:t>租金和物业费支持</w:t>
      </w:r>
      <w:r>
        <w:rPr>
          <w:rFonts w:hint="eastAsia" w:ascii="仿宋_GB2312" w:hAnsi="仿宋_GB2312" w:eastAsia="仿宋_GB2312" w:cs="仿宋_GB2312"/>
          <w:color w:val="000000"/>
          <w:kern w:val="0"/>
          <w:sz w:val="36"/>
          <w:szCs w:val="36"/>
          <w:lang w:val="en-US" w:eastAsia="zh-CN" w:bidi="ar"/>
        </w:rPr>
        <w:t>的</w:t>
      </w:r>
      <w:r>
        <w:rPr>
          <w:rFonts w:hint="default" w:ascii="仿宋_GB2312" w:hAnsi="仿宋_GB2312" w:eastAsia="仿宋_GB2312" w:cs="仿宋_GB2312"/>
          <w:color w:val="000000"/>
          <w:kern w:val="0"/>
          <w:sz w:val="36"/>
          <w:szCs w:val="36"/>
          <w:lang w:eastAsia="zh-CN" w:bidi="ar"/>
        </w:rPr>
        <w:t>最大建筑面积为5000平方米（含）；成长型孵化器租金和物业费支持</w:t>
      </w:r>
      <w:r>
        <w:rPr>
          <w:rFonts w:hint="eastAsia" w:ascii="仿宋_GB2312" w:hAnsi="仿宋_GB2312" w:eastAsia="仿宋_GB2312" w:cs="仿宋_GB2312"/>
          <w:color w:val="000000"/>
          <w:kern w:val="0"/>
          <w:sz w:val="36"/>
          <w:szCs w:val="36"/>
          <w:lang w:eastAsia="zh-CN" w:bidi="ar"/>
        </w:rPr>
        <w:t>的</w:t>
      </w:r>
      <w:r>
        <w:rPr>
          <w:rFonts w:hint="default" w:ascii="仿宋_GB2312" w:hAnsi="仿宋_GB2312" w:eastAsia="仿宋_GB2312" w:cs="仿宋_GB2312"/>
          <w:color w:val="000000"/>
          <w:kern w:val="0"/>
          <w:sz w:val="36"/>
          <w:szCs w:val="36"/>
          <w:lang w:eastAsia="zh-CN" w:bidi="ar"/>
        </w:rPr>
        <w:t>最大建筑面积为2500平方米（含）。</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val="en-US" w:eastAsia="zh-CN" w:bidi="ar"/>
        </w:rPr>
      </w:pPr>
      <w:r>
        <w:rPr>
          <w:rFonts w:hint="default" w:ascii="仿宋_GB2312" w:hAnsi="仿宋_GB2312" w:eastAsia="仿宋_GB2312" w:cs="仿宋_GB2312"/>
          <w:color w:val="000000"/>
          <w:kern w:val="0"/>
          <w:sz w:val="36"/>
          <w:szCs w:val="36"/>
          <w:lang w:eastAsia="zh-CN" w:bidi="ar"/>
        </w:rPr>
        <w:t>租金和物业费支持</w:t>
      </w:r>
      <w:r>
        <w:rPr>
          <w:rFonts w:hint="eastAsia" w:ascii="仿宋_GB2312" w:hAnsi="仿宋_GB2312" w:eastAsia="仿宋_GB2312" w:cs="仿宋_GB2312"/>
          <w:color w:val="000000"/>
          <w:kern w:val="0"/>
          <w:sz w:val="36"/>
          <w:szCs w:val="36"/>
          <w:lang w:eastAsia="zh-CN" w:bidi="ar"/>
        </w:rPr>
        <w:t>的</w:t>
      </w:r>
      <w:r>
        <w:rPr>
          <w:rFonts w:hint="default" w:ascii="仿宋_GB2312" w:hAnsi="仿宋_GB2312" w:eastAsia="仿宋_GB2312" w:cs="仿宋_GB2312"/>
          <w:color w:val="000000"/>
          <w:kern w:val="0"/>
          <w:sz w:val="36"/>
          <w:szCs w:val="36"/>
          <w:lang w:eastAsia="zh-CN" w:bidi="ar"/>
        </w:rPr>
        <w:t>最高标准为不超过</w:t>
      </w:r>
      <w:r>
        <w:rPr>
          <w:rFonts w:hint="eastAsia" w:ascii="仿宋_GB2312" w:hAnsi="仿宋_GB2312" w:eastAsia="仿宋_GB2312" w:cs="仿宋_GB2312"/>
          <w:color w:val="000000"/>
          <w:kern w:val="0"/>
          <w:sz w:val="36"/>
          <w:szCs w:val="36"/>
          <w:lang w:val="en-US" w:eastAsia="zh-CN" w:bidi="ar"/>
        </w:rPr>
        <w:t>3.2</w:t>
      </w:r>
      <w:r>
        <w:rPr>
          <w:rFonts w:hint="default" w:ascii="仿宋_GB2312" w:hAnsi="仿宋_GB2312" w:eastAsia="仿宋_GB2312" w:cs="仿宋_GB2312"/>
          <w:color w:val="000000"/>
          <w:kern w:val="0"/>
          <w:sz w:val="36"/>
          <w:szCs w:val="36"/>
          <w:lang w:eastAsia="zh-CN" w:bidi="ar"/>
        </w:rPr>
        <w:t>元/平方米/天，每年每家高质量孵化器办公场地支持</w:t>
      </w:r>
      <w:r>
        <w:rPr>
          <w:rFonts w:hint="eastAsia" w:ascii="仿宋_GB2312" w:hAnsi="仿宋_GB2312" w:eastAsia="仿宋_GB2312" w:cs="仿宋_GB2312"/>
          <w:color w:val="000000"/>
          <w:kern w:val="0"/>
          <w:sz w:val="36"/>
          <w:szCs w:val="36"/>
          <w:lang w:val="en-US" w:eastAsia="zh-CN" w:bidi="ar"/>
        </w:rPr>
        <w:t>资金</w:t>
      </w:r>
      <w:r>
        <w:rPr>
          <w:rFonts w:hint="default" w:ascii="仿宋_GB2312" w:hAnsi="仿宋_GB2312" w:eastAsia="仿宋_GB2312" w:cs="仿宋_GB2312"/>
          <w:color w:val="000000"/>
          <w:kern w:val="0"/>
          <w:sz w:val="36"/>
          <w:szCs w:val="36"/>
          <w:lang w:eastAsia="zh-CN" w:bidi="ar"/>
        </w:rPr>
        <w:t>总额</w:t>
      </w:r>
      <w:r>
        <w:rPr>
          <w:rFonts w:hint="eastAsia" w:ascii="仿宋_GB2312" w:hAnsi="仿宋_GB2312" w:eastAsia="仿宋_GB2312" w:cs="仿宋_GB2312"/>
          <w:color w:val="000000"/>
          <w:kern w:val="0"/>
          <w:sz w:val="36"/>
          <w:szCs w:val="36"/>
          <w:lang w:val="en-US" w:eastAsia="zh-CN" w:bidi="ar"/>
        </w:rPr>
        <w:t>最高</w:t>
      </w:r>
      <w:r>
        <w:rPr>
          <w:rFonts w:hint="default" w:ascii="仿宋_GB2312" w:hAnsi="仿宋_GB2312" w:eastAsia="仿宋_GB2312" w:cs="仿宋_GB2312"/>
          <w:color w:val="000000"/>
          <w:kern w:val="0"/>
          <w:sz w:val="36"/>
          <w:szCs w:val="36"/>
          <w:lang w:eastAsia="zh-CN" w:bidi="ar"/>
        </w:rPr>
        <w:t>400万元。</w:t>
      </w:r>
      <w:r>
        <w:rPr>
          <w:rFonts w:hint="default" w:ascii="仿宋_GB2312" w:hAnsi="仿宋_GB2312" w:eastAsia="仿宋_GB2312" w:cs="仿宋_GB2312"/>
          <w:color w:val="000000"/>
          <w:kern w:val="0"/>
          <w:sz w:val="36"/>
          <w:szCs w:val="36"/>
          <w:lang w:val="en-US" w:eastAsia="zh-CN" w:bidi="ar"/>
        </w:rPr>
        <w:t>如租金和物业费实际价格低于上述最高标准的，以实际价格为准。高质量孵化器</w:t>
      </w:r>
      <w:r>
        <w:rPr>
          <w:rFonts w:hint="eastAsia" w:ascii="仿宋_GB2312" w:hAnsi="仿宋_GB2312" w:eastAsia="仿宋_GB2312" w:cs="仿宋_GB2312"/>
          <w:color w:val="000000"/>
          <w:kern w:val="0"/>
          <w:sz w:val="36"/>
          <w:szCs w:val="36"/>
          <w:lang w:val="en-US" w:eastAsia="zh-CN" w:bidi="ar"/>
        </w:rPr>
        <w:t>在</w:t>
      </w:r>
      <w:r>
        <w:rPr>
          <w:rFonts w:hint="default" w:ascii="仿宋_GB2312" w:hAnsi="仿宋_GB2312" w:eastAsia="仿宋_GB2312" w:cs="仿宋_GB2312"/>
          <w:color w:val="000000"/>
          <w:kern w:val="0"/>
          <w:sz w:val="36"/>
          <w:szCs w:val="36"/>
          <w:lang w:val="en-US" w:eastAsia="zh-CN" w:bidi="ar"/>
        </w:rPr>
        <w:t>获得认定时</w:t>
      </w:r>
      <w:r>
        <w:rPr>
          <w:rFonts w:hint="eastAsia" w:ascii="仿宋_GB2312" w:hAnsi="仿宋_GB2312" w:eastAsia="仿宋_GB2312" w:cs="仿宋_GB2312"/>
          <w:color w:val="000000"/>
          <w:kern w:val="0"/>
          <w:sz w:val="36"/>
          <w:szCs w:val="36"/>
          <w:lang w:val="en-US" w:eastAsia="zh-CN" w:bidi="ar"/>
        </w:rPr>
        <w:t>，</w:t>
      </w:r>
      <w:r>
        <w:rPr>
          <w:rFonts w:hint="default" w:ascii="仿宋_GB2312" w:hAnsi="仿宋_GB2312" w:eastAsia="仿宋_GB2312" w:cs="仿宋_GB2312"/>
          <w:color w:val="000000"/>
          <w:kern w:val="0"/>
          <w:sz w:val="36"/>
          <w:szCs w:val="36"/>
          <w:lang w:val="en-US" w:eastAsia="zh-CN" w:bidi="ar"/>
        </w:rPr>
        <w:t>应保证</w:t>
      </w:r>
      <w:r>
        <w:rPr>
          <w:rFonts w:hint="eastAsia" w:ascii="仿宋_GB2312" w:hAnsi="仿宋_GB2312" w:eastAsia="仿宋_GB2312" w:cs="仿宋_GB2312"/>
          <w:color w:val="000000"/>
          <w:kern w:val="0"/>
          <w:sz w:val="36"/>
          <w:szCs w:val="36"/>
          <w:lang w:val="en-US" w:eastAsia="zh-CN" w:bidi="ar"/>
        </w:rPr>
        <w:t>可自主支配的</w:t>
      </w:r>
      <w:r>
        <w:rPr>
          <w:rFonts w:hint="default" w:ascii="仿宋_GB2312" w:hAnsi="仿宋_GB2312" w:eastAsia="仿宋_GB2312" w:cs="仿宋_GB2312"/>
          <w:color w:val="000000"/>
          <w:kern w:val="0"/>
          <w:sz w:val="36"/>
          <w:szCs w:val="36"/>
          <w:lang w:val="en-US" w:eastAsia="zh-CN" w:bidi="ar"/>
        </w:rPr>
        <w:t>办公场地</w:t>
      </w:r>
      <w:r>
        <w:rPr>
          <w:rFonts w:hint="eastAsia" w:ascii="仿宋_GB2312" w:hAnsi="仿宋_GB2312" w:eastAsia="仿宋_GB2312" w:cs="仿宋_GB2312"/>
          <w:color w:val="000000"/>
          <w:kern w:val="0"/>
          <w:sz w:val="36"/>
          <w:szCs w:val="36"/>
          <w:lang w:val="en-US" w:eastAsia="zh-CN" w:bidi="ar"/>
        </w:rPr>
        <w:t>期限</w:t>
      </w:r>
      <w:r>
        <w:rPr>
          <w:rFonts w:hint="default" w:ascii="仿宋_GB2312" w:hAnsi="仿宋_GB2312" w:eastAsia="仿宋_GB2312" w:cs="仿宋_GB2312"/>
          <w:color w:val="000000"/>
          <w:kern w:val="0"/>
          <w:sz w:val="36"/>
          <w:szCs w:val="36"/>
          <w:lang w:val="en-US" w:eastAsia="zh-CN" w:bidi="ar"/>
        </w:rPr>
        <w:t>不少于</w:t>
      </w:r>
      <w:r>
        <w:rPr>
          <w:rFonts w:hint="eastAsia" w:ascii="仿宋_GB2312" w:hAnsi="仿宋_GB2312" w:eastAsia="仿宋_GB2312" w:cs="仿宋_GB2312"/>
          <w:color w:val="000000"/>
          <w:kern w:val="0"/>
          <w:sz w:val="36"/>
          <w:szCs w:val="36"/>
          <w:lang w:val="en-US" w:eastAsia="zh-CN" w:bidi="ar"/>
        </w:rPr>
        <w:t>相应的政策</w:t>
      </w:r>
      <w:r>
        <w:rPr>
          <w:rFonts w:hint="default" w:ascii="仿宋_GB2312" w:hAnsi="仿宋_GB2312" w:eastAsia="仿宋_GB2312" w:cs="仿宋_GB2312"/>
          <w:color w:val="000000"/>
          <w:kern w:val="0"/>
          <w:sz w:val="36"/>
          <w:szCs w:val="36"/>
          <w:lang w:val="en-US" w:eastAsia="zh-CN" w:bidi="ar"/>
        </w:rPr>
        <w:t>支持年限</w:t>
      </w:r>
      <w:r>
        <w:rPr>
          <w:rFonts w:hint="eastAsia" w:ascii="仿宋_GB2312" w:hAnsi="仿宋_GB2312" w:eastAsia="仿宋_GB2312" w:cs="仿宋_GB2312"/>
          <w:color w:val="000000"/>
          <w:kern w:val="0"/>
          <w:sz w:val="36"/>
          <w:szCs w:val="36"/>
          <w:lang w:val="en-US" w:eastAsia="zh-CN" w:bidi="ar"/>
        </w:rPr>
        <w:t>。政策</w:t>
      </w:r>
      <w:r>
        <w:rPr>
          <w:rFonts w:hint="default" w:ascii="仿宋_GB2312" w:hAnsi="仿宋_GB2312" w:eastAsia="仿宋_GB2312" w:cs="仿宋_GB2312"/>
          <w:color w:val="000000"/>
          <w:kern w:val="0"/>
          <w:sz w:val="36"/>
          <w:szCs w:val="36"/>
          <w:lang w:val="en-US" w:eastAsia="zh-CN" w:bidi="ar"/>
        </w:rPr>
        <w:t>支持</w:t>
      </w:r>
      <w:r>
        <w:rPr>
          <w:rFonts w:hint="eastAsia" w:ascii="仿宋_GB2312" w:hAnsi="仿宋_GB2312" w:eastAsia="仿宋_GB2312" w:cs="仿宋_GB2312"/>
          <w:color w:val="000000"/>
          <w:kern w:val="0"/>
          <w:sz w:val="36"/>
          <w:szCs w:val="36"/>
          <w:lang w:val="en-US" w:eastAsia="zh-CN" w:bidi="ar"/>
        </w:rPr>
        <w:t>年限自认定当年度1月1日起（如租赁未满一年，自租赁时间起）</w:t>
      </w:r>
      <w:r>
        <w:rPr>
          <w:rFonts w:hint="default" w:ascii="仿宋_GB2312" w:hAnsi="仿宋_GB2312" w:eastAsia="仿宋_GB2312" w:cs="仿宋_GB2312"/>
          <w:color w:val="000000"/>
          <w:kern w:val="0"/>
          <w:sz w:val="36"/>
          <w:szCs w:val="36"/>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val="en-US" w:eastAsia="zh-CN" w:bidi="ar"/>
        </w:rPr>
      </w:pPr>
      <w:r>
        <w:rPr>
          <w:rFonts w:hint="default" w:ascii="仿宋_GB2312" w:hAnsi="仿宋_GB2312" w:eastAsia="仿宋_GB2312" w:cs="仿宋_GB2312"/>
          <w:color w:val="000000"/>
          <w:kern w:val="0"/>
          <w:sz w:val="36"/>
          <w:szCs w:val="36"/>
          <w:lang w:val="en-US" w:eastAsia="zh-CN" w:bidi="ar"/>
        </w:rPr>
        <w:t>（</w:t>
      </w:r>
      <w:r>
        <w:rPr>
          <w:rFonts w:hint="eastAsia" w:ascii="仿宋_GB2312" w:hAnsi="仿宋_GB2312" w:eastAsia="仿宋_GB2312" w:cs="仿宋_GB2312"/>
          <w:color w:val="000000"/>
          <w:kern w:val="0"/>
          <w:sz w:val="36"/>
          <w:szCs w:val="36"/>
          <w:lang w:val="en-US" w:eastAsia="zh-CN" w:bidi="ar"/>
        </w:rPr>
        <w:t>三</w:t>
      </w:r>
      <w:r>
        <w:rPr>
          <w:rFonts w:hint="default" w:ascii="仿宋_GB2312" w:hAnsi="仿宋_GB2312" w:eastAsia="仿宋_GB2312" w:cs="仿宋_GB2312"/>
          <w:color w:val="000000"/>
          <w:kern w:val="0"/>
          <w:sz w:val="36"/>
          <w:szCs w:val="36"/>
          <w:lang w:val="en-US" w:eastAsia="zh-CN" w:bidi="ar"/>
        </w:rPr>
        <w:t>）年度运营补贴</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val="en-US" w:eastAsia="zh-CN" w:bidi="ar"/>
        </w:rPr>
      </w:pPr>
      <w:r>
        <w:rPr>
          <w:rFonts w:hint="default" w:ascii="仿宋_GB2312" w:hAnsi="仿宋_GB2312" w:eastAsia="仿宋_GB2312" w:cs="仿宋_GB2312"/>
          <w:color w:val="000000"/>
          <w:kern w:val="0"/>
          <w:sz w:val="36"/>
          <w:szCs w:val="36"/>
          <w:lang w:val="en-US" w:eastAsia="zh-CN" w:bidi="ar"/>
        </w:rPr>
        <w:t>年度运营补贴包括基础保障费和运营考核费两部分，分两次进行拨付</w:t>
      </w:r>
      <w:r>
        <w:rPr>
          <w:rFonts w:hint="eastAsia" w:ascii="仿宋_GB2312" w:hAnsi="仿宋_GB2312" w:eastAsia="仿宋_GB2312" w:cs="仿宋_GB2312"/>
          <w:color w:val="000000"/>
          <w:kern w:val="0"/>
          <w:sz w:val="36"/>
          <w:szCs w:val="36"/>
          <w:lang w:val="en-US" w:eastAsia="zh-CN" w:bidi="ar"/>
        </w:rPr>
        <w:t>。</w:t>
      </w:r>
      <w:r>
        <w:rPr>
          <w:rFonts w:hint="default" w:ascii="仿宋_GB2312" w:hAnsi="仿宋_GB2312" w:eastAsia="仿宋_GB2312" w:cs="仿宋_GB2312"/>
          <w:color w:val="000000"/>
          <w:kern w:val="0"/>
          <w:sz w:val="36"/>
          <w:szCs w:val="36"/>
          <w:lang w:val="en-US" w:eastAsia="zh-CN" w:bidi="ar"/>
        </w:rPr>
        <w:t>引领型孵化器年度运营补贴最高200万元；成长型孵化器年度运营补贴最高100万元。</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val="en-US" w:eastAsia="zh-CN" w:bidi="ar"/>
        </w:rPr>
      </w:pPr>
      <w:r>
        <w:rPr>
          <w:rFonts w:hint="eastAsia" w:ascii="仿宋_GB2312" w:hAnsi="仿宋_GB2312" w:eastAsia="仿宋_GB2312" w:cs="仿宋_GB2312"/>
          <w:color w:val="000000"/>
          <w:kern w:val="0"/>
          <w:sz w:val="36"/>
          <w:szCs w:val="36"/>
          <w:lang w:val="en-US" w:eastAsia="zh-CN" w:bidi="ar"/>
        </w:rPr>
        <w:t>1.</w:t>
      </w:r>
      <w:r>
        <w:rPr>
          <w:rFonts w:hint="default" w:ascii="仿宋_GB2312" w:hAnsi="仿宋_GB2312" w:eastAsia="仿宋_GB2312" w:cs="仿宋_GB2312"/>
          <w:color w:val="000000"/>
          <w:kern w:val="0"/>
          <w:sz w:val="36"/>
          <w:szCs w:val="36"/>
          <w:lang w:val="en-US" w:eastAsia="zh-CN" w:bidi="ar"/>
        </w:rPr>
        <w:t>基础保障费</w:t>
      </w:r>
      <w:r>
        <w:rPr>
          <w:rFonts w:hint="eastAsia" w:ascii="仿宋_GB2312" w:hAnsi="仿宋_GB2312" w:eastAsia="仿宋_GB2312" w:cs="仿宋_GB2312"/>
          <w:color w:val="000000"/>
          <w:kern w:val="0"/>
          <w:sz w:val="36"/>
          <w:szCs w:val="36"/>
          <w:lang w:val="en-US" w:eastAsia="zh-CN" w:bidi="ar"/>
        </w:rPr>
        <w:t>。</w:t>
      </w:r>
      <w:r>
        <w:rPr>
          <w:rFonts w:hint="default" w:ascii="仿宋_GB2312" w:hAnsi="仿宋_GB2312" w:eastAsia="仿宋_GB2312" w:cs="仿宋_GB2312"/>
          <w:color w:val="000000"/>
          <w:kern w:val="0"/>
          <w:sz w:val="36"/>
          <w:szCs w:val="36"/>
          <w:lang w:val="en-US" w:eastAsia="zh-CN" w:bidi="ar"/>
        </w:rPr>
        <w:t>具体金额为年度</w:t>
      </w:r>
      <w:r>
        <w:rPr>
          <w:rFonts w:hint="eastAsia" w:ascii="仿宋_GB2312" w:hAnsi="仿宋_GB2312" w:eastAsia="仿宋_GB2312" w:cs="仿宋_GB2312"/>
          <w:color w:val="000000"/>
          <w:kern w:val="0"/>
          <w:sz w:val="36"/>
          <w:szCs w:val="36"/>
          <w:lang w:val="en-US" w:eastAsia="zh-CN" w:bidi="ar"/>
        </w:rPr>
        <w:t>最高</w:t>
      </w:r>
      <w:r>
        <w:rPr>
          <w:rFonts w:hint="default" w:ascii="仿宋_GB2312" w:hAnsi="仿宋_GB2312" w:eastAsia="仿宋_GB2312" w:cs="仿宋_GB2312"/>
          <w:color w:val="000000"/>
          <w:kern w:val="0"/>
          <w:sz w:val="36"/>
          <w:szCs w:val="36"/>
          <w:lang w:val="en-US" w:eastAsia="zh-CN" w:bidi="ar"/>
        </w:rPr>
        <w:t>运营补贴额*50%</w:t>
      </w:r>
      <w:r>
        <w:rPr>
          <w:rFonts w:hint="eastAsia" w:ascii="仿宋_GB2312" w:hAnsi="仿宋_GB2312" w:eastAsia="仿宋_GB2312" w:cs="仿宋_GB2312"/>
          <w:color w:val="000000"/>
          <w:kern w:val="0"/>
          <w:sz w:val="36"/>
          <w:szCs w:val="36"/>
          <w:lang w:val="en-US" w:eastAsia="zh-CN" w:bidi="ar"/>
        </w:rPr>
        <w:t>，政策</w:t>
      </w:r>
      <w:r>
        <w:rPr>
          <w:rFonts w:hint="default" w:ascii="仿宋_GB2312" w:hAnsi="仿宋_GB2312" w:eastAsia="仿宋_GB2312" w:cs="仿宋_GB2312"/>
          <w:color w:val="000000"/>
          <w:kern w:val="0"/>
          <w:sz w:val="36"/>
          <w:szCs w:val="36"/>
          <w:lang w:val="en-US" w:eastAsia="zh-CN" w:bidi="ar"/>
        </w:rPr>
        <w:t>支持</w:t>
      </w:r>
      <w:r>
        <w:rPr>
          <w:rFonts w:hint="eastAsia" w:ascii="仿宋_GB2312" w:hAnsi="仿宋_GB2312" w:eastAsia="仿宋_GB2312" w:cs="仿宋_GB2312"/>
          <w:color w:val="000000"/>
          <w:kern w:val="0"/>
          <w:sz w:val="36"/>
          <w:szCs w:val="36"/>
          <w:lang w:val="en-US" w:eastAsia="zh-CN" w:bidi="ar"/>
        </w:rPr>
        <w:t>年限自认定年度（自然年度）的下一年度起。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eastAsia" w:ascii="仿宋_GB2312" w:hAnsi="仿宋_GB2312" w:eastAsia="仿宋_GB2312" w:cs="仿宋_GB2312"/>
          <w:color w:val="000000"/>
          <w:kern w:val="0"/>
          <w:sz w:val="36"/>
          <w:szCs w:val="36"/>
          <w:lang w:val="en-US" w:eastAsia="zh-CN" w:bidi="ar"/>
        </w:rPr>
      </w:pPr>
      <w:r>
        <w:rPr>
          <w:rFonts w:hint="eastAsia" w:ascii="仿宋_GB2312" w:hAnsi="仿宋_GB2312" w:eastAsia="仿宋_GB2312" w:cs="仿宋_GB2312"/>
          <w:b/>
          <w:bCs/>
          <w:color w:val="000000"/>
          <w:kern w:val="0"/>
          <w:sz w:val="36"/>
          <w:szCs w:val="36"/>
          <w:lang w:val="en-US" w:eastAsia="zh-CN" w:bidi="ar"/>
        </w:rPr>
        <w:t>2.</w:t>
      </w:r>
      <w:r>
        <w:rPr>
          <w:rFonts w:hint="default" w:ascii="仿宋_GB2312" w:hAnsi="仿宋_GB2312" w:eastAsia="仿宋_GB2312" w:cs="仿宋_GB2312"/>
          <w:b/>
          <w:bCs/>
          <w:color w:val="000000"/>
          <w:kern w:val="0"/>
          <w:sz w:val="36"/>
          <w:szCs w:val="36"/>
          <w:lang w:val="en-US" w:eastAsia="zh-CN" w:bidi="ar"/>
        </w:rPr>
        <w:t>运营考核</w:t>
      </w:r>
      <w:r>
        <w:rPr>
          <w:rFonts w:hint="default" w:ascii="仿宋_GB2312" w:hAnsi="仿宋_GB2312" w:eastAsia="仿宋_GB2312" w:cs="仿宋_GB2312"/>
          <w:b/>
          <w:bCs/>
          <w:color w:val="000000"/>
          <w:kern w:val="0"/>
          <w:sz w:val="36"/>
          <w:szCs w:val="36"/>
          <w:lang w:eastAsia="zh-CN" w:bidi="ar"/>
        </w:rPr>
        <w:t>费</w:t>
      </w:r>
      <w:r>
        <w:rPr>
          <w:rFonts w:hint="eastAsia" w:ascii="仿宋_GB2312" w:hAnsi="仿宋_GB2312" w:eastAsia="仿宋_GB2312" w:cs="仿宋_GB2312"/>
          <w:b/>
          <w:bCs/>
          <w:color w:val="000000"/>
          <w:kern w:val="0"/>
          <w:sz w:val="36"/>
          <w:szCs w:val="36"/>
          <w:lang w:eastAsia="zh-CN" w:bidi="ar"/>
        </w:rPr>
        <w:t>。</w:t>
      </w:r>
      <w:r>
        <w:rPr>
          <w:rFonts w:hint="eastAsia" w:ascii="仿宋_GB2312" w:hAnsi="仿宋_GB2312" w:eastAsia="仿宋_GB2312" w:cs="仿宋_GB2312"/>
          <w:b w:val="0"/>
          <w:bCs w:val="0"/>
          <w:color w:val="000000"/>
          <w:kern w:val="0"/>
          <w:sz w:val="36"/>
          <w:szCs w:val="36"/>
          <w:lang w:val="en-US" w:eastAsia="zh-CN" w:bidi="ar"/>
        </w:rPr>
        <w:t>具体金额为年度</w:t>
      </w:r>
      <w:r>
        <w:rPr>
          <w:rFonts w:hint="eastAsia" w:ascii="仿宋_GB2312" w:hAnsi="仿宋_GB2312" w:eastAsia="仿宋_GB2312" w:cs="仿宋_GB2312"/>
          <w:color w:val="000000"/>
          <w:kern w:val="0"/>
          <w:sz w:val="36"/>
          <w:szCs w:val="36"/>
          <w:lang w:val="en-US" w:eastAsia="zh-CN" w:bidi="ar"/>
        </w:rPr>
        <w:t>最高</w:t>
      </w:r>
      <w:r>
        <w:rPr>
          <w:rFonts w:hint="eastAsia" w:ascii="仿宋_GB2312" w:hAnsi="仿宋_GB2312" w:eastAsia="仿宋_GB2312" w:cs="仿宋_GB2312"/>
          <w:b w:val="0"/>
          <w:bCs w:val="0"/>
          <w:color w:val="000000"/>
          <w:kern w:val="0"/>
          <w:sz w:val="36"/>
          <w:szCs w:val="36"/>
          <w:lang w:val="en-US" w:eastAsia="zh-CN" w:bidi="ar"/>
        </w:rPr>
        <w:t>运营补贴额</w:t>
      </w:r>
      <w:r>
        <w:rPr>
          <w:rFonts w:hint="eastAsia" w:ascii="仿宋_GB2312" w:hAnsi="仿宋_GB2312" w:eastAsia="仿宋_GB2312" w:cs="仿宋_GB2312"/>
          <w:b w:val="0"/>
          <w:bCs w:val="0"/>
          <w:color w:val="000000"/>
          <w:kern w:val="0"/>
          <w:sz w:val="36"/>
          <w:szCs w:val="36"/>
          <w:lang w:eastAsia="zh-CN" w:bidi="ar"/>
        </w:rPr>
        <w:t>*（实际得分/100*100%）-</w:t>
      </w:r>
      <w:r>
        <w:rPr>
          <w:rFonts w:hint="eastAsia" w:ascii="仿宋_GB2312" w:hAnsi="仿宋_GB2312" w:eastAsia="仿宋_GB2312" w:cs="仿宋_GB2312"/>
          <w:b w:val="0"/>
          <w:bCs w:val="0"/>
          <w:color w:val="000000"/>
          <w:kern w:val="0"/>
          <w:sz w:val="36"/>
          <w:szCs w:val="36"/>
          <w:lang w:val="en-US" w:eastAsia="zh-CN" w:bidi="ar"/>
        </w:rPr>
        <w:t>基础保障</w:t>
      </w:r>
      <w:r>
        <w:rPr>
          <w:rFonts w:hint="eastAsia" w:ascii="仿宋_GB2312" w:hAnsi="仿宋_GB2312" w:eastAsia="仿宋_GB2312" w:cs="仿宋_GB2312"/>
          <w:b w:val="0"/>
          <w:bCs w:val="0"/>
          <w:color w:val="000000"/>
          <w:kern w:val="0"/>
          <w:sz w:val="36"/>
          <w:szCs w:val="36"/>
          <w:lang w:eastAsia="zh-CN" w:bidi="ar"/>
        </w:rPr>
        <w:t>费，</w:t>
      </w:r>
      <w:r>
        <w:rPr>
          <w:rFonts w:hint="eastAsia" w:ascii="仿宋_GB2312" w:hAnsi="仿宋_GB2312" w:eastAsia="仿宋_GB2312" w:cs="仿宋_GB2312"/>
          <w:b w:val="0"/>
          <w:bCs w:val="0"/>
          <w:color w:val="000000"/>
          <w:kern w:val="0"/>
          <w:sz w:val="36"/>
          <w:szCs w:val="36"/>
          <w:lang w:val="en-US" w:eastAsia="zh-CN" w:bidi="ar"/>
        </w:rPr>
        <w:t>实际得分按照年度考核评价结果确定</w:t>
      </w:r>
      <w:r>
        <w:rPr>
          <w:rFonts w:hint="eastAsia" w:ascii="仿宋_GB2312" w:hAnsi="仿宋_GB2312" w:eastAsia="仿宋_GB2312" w:cs="仿宋_GB2312"/>
          <w:color w:val="000000"/>
          <w:kern w:val="0"/>
          <w:sz w:val="36"/>
          <w:szCs w:val="36"/>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楷体_GB2312" w:hAnsi="楷体_GB2312" w:eastAsia="楷体_GB2312" w:cs="楷体_GB2312"/>
          <w:color w:val="000000"/>
          <w:kern w:val="0"/>
          <w:sz w:val="36"/>
          <w:szCs w:val="36"/>
          <w:lang w:val="en-US" w:eastAsia="zh-CN" w:bidi="ar"/>
        </w:rPr>
      </w:pPr>
      <w:r>
        <w:rPr>
          <w:rFonts w:hint="eastAsia" w:ascii="楷体_GB2312" w:hAnsi="楷体_GB2312" w:eastAsia="楷体_GB2312" w:cs="楷体_GB2312"/>
          <w:color w:val="000000"/>
          <w:kern w:val="0"/>
          <w:sz w:val="36"/>
          <w:szCs w:val="36"/>
          <w:lang w:val="en-US" w:eastAsia="zh-CN" w:bidi="ar"/>
        </w:rPr>
        <w:t>（四）</w:t>
      </w:r>
      <w:r>
        <w:rPr>
          <w:rFonts w:hint="default" w:ascii="楷体_GB2312" w:hAnsi="楷体_GB2312" w:eastAsia="楷体_GB2312" w:cs="楷体_GB2312"/>
          <w:color w:val="000000"/>
          <w:kern w:val="0"/>
          <w:sz w:val="36"/>
          <w:szCs w:val="36"/>
          <w:lang w:val="en-US" w:eastAsia="zh-CN" w:bidi="ar"/>
        </w:rPr>
        <w:t>奖励资金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b w:val="0"/>
          <w:bCs w:val="0"/>
          <w:color w:val="000000"/>
          <w:kern w:val="0"/>
          <w:sz w:val="36"/>
          <w:szCs w:val="36"/>
          <w:lang w:val="en-US" w:eastAsia="zh-CN" w:bidi="ar"/>
        </w:rPr>
      </w:pPr>
      <w:r>
        <w:rPr>
          <w:rFonts w:hint="default" w:ascii="仿宋_GB2312" w:hAnsi="仿宋_GB2312" w:eastAsia="仿宋_GB2312" w:cs="仿宋_GB2312"/>
          <w:b w:val="0"/>
          <w:bCs w:val="0"/>
          <w:color w:val="000000"/>
          <w:kern w:val="0"/>
          <w:sz w:val="36"/>
          <w:szCs w:val="36"/>
          <w:lang w:val="en-US" w:eastAsia="zh-CN" w:bidi="ar"/>
        </w:rPr>
        <w:t>对年度</w:t>
      </w:r>
      <w:r>
        <w:rPr>
          <w:rFonts w:hint="eastAsia" w:ascii="仿宋_GB2312" w:hAnsi="仿宋_GB2312" w:eastAsia="仿宋_GB2312" w:cs="仿宋_GB2312"/>
          <w:b w:val="0"/>
          <w:bCs w:val="0"/>
          <w:color w:val="000000"/>
          <w:kern w:val="0"/>
          <w:sz w:val="36"/>
          <w:szCs w:val="36"/>
          <w:lang w:val="en-US" w:eastAsia="zh-CN" w:bidi="ar"/>
        </w:rPr>
        <w:t>考核评价超过100分的部分</w:t>
      </w:r>
      <w:r>
        <w:rPr>
          <w:rFonts w:hint="default" w:ascii="仿宋_GB2312" w:hAnsi="仿宋_GB2312" w:eastAsia="仿宋_GB2312" w:cs="仿宋_GB2312"/>
          <w:b w:val="0"/>
          <w:bCs w:val="0"/>
          <w:color w:val="000000"/>
          <w:kern w:val="0"/>
          <w:sz w:val="36"/>
          <w:szCs w:val="36"/>
          <w:lang w:val="en-US" w:eastAsia="zh-CN" w:bidi="ar"/>
        </w:rPr>
        <w:t>，</w:t>
      </w:r>
      <w:r>
        <w:rPr>
          <w:rFonts w:hint="eastAsia" w:ascii="仿宋_GB2312" w:hAnsi="仿宋_GB2312" w:eastAsia="仿宋_GB2312" w:cs="仿宋_GB2312"/>
          <w:b w:val="0"/>
          <w:bCs w:val="0"/>
          <w:color w:val="000000"/>
          <w:kern w:val="0"/>
          <w:sz w:val="36"/>
          <w:szCs w:val="36"/>
          <w:lang w:val="en-US" w:eastAsia="zh-CN" w:bidi="ar"/>
        </w:rPr>
        <w:t>分档</w:t>
      </w:r>
      <w:r>
        <w:rPr>
          <w:rFonts w:hint="default" w:ascii="仿宋_GB2312" w:hAnsi="仿宋_GB2312" w:eastAsia="仿宋_GB2312" w:cs="仿宋_GB2312"/>
          <w:b w:val="0"/>
          <w:bCs w:val="0"/>
          <w:color w:val="000000"/>
          <w:kern w:val="0"/>
          <w:sz w:val="36"/>
          <w:szCs w:val="36"/>
          <w:lang w:val="en-US" w:eastAsia="zh-CN" w:bidi="ar"/>
        </w:rPr>
        <w:t>给予奖励资金，最高不超过50万元。</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5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7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723" w:firstLineChars="200"/>
              <w:jc w:val="both"/>
              <w:textAlignment w:val="auto"/>
              <w:rPr>
                <w:rFonts w:hint="default" w:ascii="仿宋_GB2312" w:hAnsi="仿宋_GB2312" w:eastAsia="仿宋_GB2312" w:cs="仿宋_GB2312"/>
                <w:b/>
                <w:bCs/>
                <w:color w:val="000000"/>
                <w:kern w:val="0"/>
                <w:sz w:val="36"/>
                <w:szCs w:val="36"/>
                <w:vertAlign w:val="baseline"/>
                <w:lang w:val="en-US" w:eastAsia="zh-CN" w:bidi="ar"/>
              </w:rPr>
            </w:pPr>
            <w:r>
              <w:rPr>
                <w:rFonts w:hint="eastAsia" w:ascii="仿宋_GB2312" w:hAnsi="仿宋_GB2312" w:eastAsia="仿宋_GB2312" w:cs="仿宋_GB2312"/>
                <w:b/>
                <w:bCs/>
                <w:color w:val="000000"/>
                <w:kern w:val="0"/>
                <w:sz w:val="36"/>
                <w:szCs w:val="36"/>
                <w:vertAlign w:val="baseline"/>
                <w:lang w:val="en-US" w:eastAsia="zh-CN" w:bidi="ar"/>
              </w:rPr>
              <w:t>分值（分）</w:t>
            </w:r>
          </w:p>
        </w:tc>
        <w:tc>
          <w:tcPr>
            <w:tcW w:w="512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723" w:firstLineChars="200"/>
              <w:jc w:val="both"/>
              <w:textAlignment w:val="auto"/>
              <w:rPr>
                <w:rFonts w:hint="default" w:ascii="仿宋_GB2312" w:hAnsi="仿宋_GB2312" w:eastAsia="仿宋_GB2312" w:cs="仿宋_GB2312"/>
                <w:b/>
                <w:bCs/>
                <w:color w:val="000000"/>
                <w:kern w:val="0"/>
                <w:sz w:val="36"/>
                <w:szCs w:val="36"/>
                <w:vertAlign w:val="baseline"/>
                <w:lang w:val="en-US" w:eastAsia="zh-CN" w:bidi="ar"/>
              </w:rPr>
            </w:pPr>
            <w:r>
              <w:rPr>
                <w:rFonts w:hint="eastAsia" w:ascii="仿宋_GB2312" w:hAnsi="仿宋_GB2312" w:eastAsia="仿宋_GB2312" w:cs="仿宋_GB2312"/>
                <w:b/>
                <w:bCs/>
                <w:color w:val="000000"/>
                <w:kern w:val="0"/>
                <w:sz w:val="36"/>
                <w:szCs w:val="36"/>
                <w:vertAlign w:val="baseline"/>
                <w:lang w:val="en-US" w:eastAsia="zh-CN" w:bidi="ar"/>
              </w:rPr>
              <w:t>奖励资金（万元）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7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vertAlign w:val="baseline"/>
                <w:lang w:val="en-US" w:eastAsia="zh-CN" w:bidi="ar"/>
              </w:rPr>
            </w:pPr>
            <w:r>
              <w:rPr>
                <w:rFonts w:hint="eastAsia" w:ascii="仿宋_GB2312" w:hAnsi="仿宋_GB2312" w:eastAsia="仿宋_GB2312" w:cs="仿宋_GB2312"/>
                <w:color w:val="000000"/>
                <w:kern w:val="0"/>
                <w:sz w:val="36"/>
                <w:szCs w:val="36"/>
                <w:vertAlign w:val="baseline"/>
                <w:lang w:val="en-US" w:eastAsia="zh-CN" w:bidi="ar"/>
              </w:rPr>
              <w:t>101-104</w:t>
            </w:r>
          </w:p>
        </w:tc>
        <w:tc>
          <w:tcPr>
            <w:tcW w:w="512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vertAlign w:val="baseline"/>
                <w:lang w:val="en-US" w:eastAsia="zh-CN" w:bidi="ar"/>
              </w:rPr>
            </w:pPr>
            <w:r>
              <w:rPr>
                <w:rFonts w:hint="eastAsia" w:ascii="仿宋_GB2312" w:hAnsi="仿宋_GB2312" w:eastAsia="仿宋_GB2312" w:cs="仿宋_GB2312"/>
                <w:color w:val="000000"/>
                <w:kern w:val="0"/>
                <w:sz w:val="36"/>
                <w:szCs w:val="36"/>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7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vertAlign w:val="baseline"/>
                <w:lang w:val="en-US" w:eastAsia="zh-CN" w:bidi="ar"/>
              </w:rPr>
            </w:pPr>
            <w:r>
              <w:rPr>
                <w:rFonts w:hint="eastAsia" w:ascii="仿宋_GB2312" w:hAnsi="仿宋_GB2312" w:eastAsia="仿宋_GB2312" w:cs="仿宋_GB2312"/>
                <w:color w:val="000000"/>
                <w:kern w:val="0"/>
                <w:sz w:val="36"/>
                <w:szCs w:val="36"/>
                <w:vertAlign w:val="baseline"/>
                <w:lang w:val="en-US" w:eastAsia="zh-CN" w:bidi="ar"/>
              </w:rPr>
              <w:t>105-108</w:t>
            </w:r>
          </w:p>
        </w:tc>
        <w:tc>
          <w:tcPr>
            <w:tcW w:w="512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vertAlign w:val="baseline"/>
                <w:lang w:val="en-US" w:eastAsia="zh-CN" w:bidi="ar"/>
              </w:rPr>
            </w:pPr>
            <w:r>
              <w:rPr>
                <w:rFonts w:hint="eastAsia" w:ascii="仿宋_GB2312" w:hAnsi="仿宋_GB2312" w:eastAsia="仿宋_GB2312" w:cs="仿宋_GB2312"/>
                <w:color w:val="000000"/>
                <w:kern w:val="0"/>
                <w:sz w:val="36"/>
                <w:szCs w:val="36"/>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vertAlign w:val="baseline"/>
                <w:lang w:val="en-US" w:eastAsia="zh-CN" w:bidi="ar"/>
              </w:rPr>
            </w:pPr>
            <w:r>
              <w:rPr>
                <w:rFonts w:hint="eastAsia" w:ascii="仿宋_GB2312" w:hAnsi="仿宋_GB2312" w:eastAsia="仿宋_GB2312" w:cs="仿宋_GB2312"/>
                <w:color w:val="000000"/>
                <w:kern w:val="0"/>
                <w:sz w:val="36"/>
                <w:szCs w:val="36"/>
                <w:vertAlign w:val="baseline"/>
                <w:lang w:val="en-US" w:eastAsia="zh-CN" w:bidi="ar"/>
              </w:rPr>
              <w:t>≥109</w:t>
            </w:r>
          </w:p>
        </w:tc>
        <w:tc>
          <w:tcPr>
            <w:tcW w:w="5124"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vertAlign w:val="baseline"/>
                <w:lang w:val="en-US" w:eastAsia="zh-CN" w:bidi="ar"/>
              </w:rPr>
            </w:pPr>
            <w:r>
              <w:rPr>
                <w:rFonts w:hint="eastAsia" w:ascii="仿宋_GB2312" w:hAnsi="仿宋_GB2312" w:eastAsia="仿宋_GB2312" w:cs="仿宋_GB2312"/>
                <w:color w:val="000000"/>
                <w:kern w:val="0"/>
                <w:sz w:val="36"/>
                <w:szCs w:val="36"/>
                <w:vertAlign w:val="baseline"/>
                <w:lang w:val="en-US" w:eastAsia="zh-CN" w:bidi="ar"/>
              </w:rPr>
              <w:t>50</w:t>
            </w:r>
          </w:p>
        </w:tc>
      </w:tr>
    </w:tbl>
    <w:p>
      <w:pPr>
        <w:keepNext w:val="0"/>
        <w:keepLines w:val="0"/>
        <w:pageBreakBefore w:val="0"/>
        <w:widowControl/>
        <w:numPr>
          <w:ilvl w:val="-1"/>
          <w:numId w:val="0"/>
        </w:numPr>
        <w:suppressLineNumbers w:val="0"/>
        <w:kinsoku/>
        <w:wordWrap/>
        <w:overflowPunct/>
        <w:topLinePunct w:val="0"/>
        <w:autoSpaceDN/>
        <w:bidi w:val="0"/>
        <w:adjustRightInd/>
        <w:snapToGrid/>
        <w:spacing w:beforeAutospacing="0" w:line="640" w:lineRule="exact"/>
        <w:ind w:left="0" w:leftChars="0" w:firstLine="620" w:firstLineChars="200"/>
        <w:jc w:val="both"/>
        <w:textAlignment w:val="auto"/>
        <w:rPr>
          <w:rFonts w:hint="default" w:ascii="黑体" w:hAnsi="黑体" w:eastAsia="黑体" w:cs="黑体"/>
          <w:color w:val="000000"/>
          <w:kern w:val="2"/>
          <w:sz w:val="31"/>
          <w:szCs w:val="31"/>
          <w:lang w:bidi="ar-SA"/>
        </w:rPr>
      </w:pP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0" w:firstLineChars="0"/>
        <w:jc w:val="center"/>
        <w:textAlignment w:val="auto"/>
        <w:rPr>
          <w:rFonts w:hint="default" w:ascii="仿宋_GB2312" w:hAnsi="仿宋_GB2312" w:eastAsia="黑体" w:cs="仿宋_GB2312"/>
          <w:color w:val="000000"/>
          <w:kern w:val="0"/>
          <w:sz w:val="36"/>
          <w:szCs w:val="36"/>
          <w:lang w:val="en-US" w:eastAsia="zh-CN" w:bidi="ar"/>
        </w:rPr>
      </w:pPr>
      <w:r>
        <w:rPr>
          <w:rFonts w:hint="default" w:ascii="黑体" w:hAnsi="黑体" w:eastAsia="黑体" w:cs="黑体"/>
          <w:color w:val="000000"/>
          <w:kern w:val="2"/>
          <w:sz w:val="36"/>
          <w:szCs w:val="36"/>
          <w:lang w:bidi="ar-SA"/>
        </w:rPr>
        <w:t>第四章</w:t>
      </w:r>
      <w:r>
        <w:rPr>
          <w:rFonts w:hint="default" w:ascii="黑体" w:hAnsi="黑体" w:eastAsia="黑体" w:cs="黑体"/>
          <w:color w:val="000000"/>
          <w:sz w:val="36"/>
          <w:szCs w:val="36"/>
        </w:rPr>
        <w:t xml:space="preserve">    管理</w:t>
      </w:r>
      <w:r>
        <w:rPr>
          <w:rFonts w:hint="eastAsia" w:ascii="黑体" w:hAnsi="黑体" w:eastAsia="黑体" w:cs="黑体"/>
          <w:color w:val="000000"/>
          <w:sz w:val="36"/>
          <w:szCs w:val="36"/>
          <w:lang w:val="en-US" w:eastAsia="zh-CN"/>
        </w:rPr>
        <w:t>与监督</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kern w:val="0"/>
          <w:sz w:val="36"/>
          <w:szCs w:val="36"/>
          <w:lang w:val="en-US" w:eastAsia="zh-CN" w:bidi="ar"/>
        </w:rPr>
        <w:t>业务</w:t>
      </w:r>
      <w:r>
        <w:rPr>
          <w:rFonts w:hint="default" w:ascii="仿宋_GB2312" w:hAnsi="仿宋_GB2312" w:eastAsia="仿宋_GB2312" w:cs="仿宋_GB2312"/>
          <w:b/>
          <w:bCs/>
          <w:color w:val="000000"/>
          <w:kern w:val="0"/>
          <w:sz w:val="36"/>
          <w:szCs w:val="36"/>
          <w:lang w:eastAsia="zh-CN" w:bidi="ar"/>
        </w:rPr>
        <w:t>管理</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r>
        <w:rPr>
          <w:rFonts w:hint="default" w:ascii="仿宋_GB2312" w:hAnsi="仿宋_GB2312" w:eastAsia="仿宋_GB2312" w:cs="仿宋_GB2312"/>
          <w:color w:val="000000"/>
          <w:kern w:val="0"/>
          <w:sz w:val="36"/>
          <w:szCs w:val="36"/>
          <w:lang w:eastAsia="zh-CN" w:bidi="ar"/>
        </w:rPr>
        <w:t>高质量孵化器应根据科技主管部门要求</w:t>
      </w:r>
      <w:r>
        <w:rPr>
          <w:rFonts w:hint="eastAsia" w:ascii="仿宋_GB2312" w:hAnsi="仿宋_GB2312" w:eastAsia="仿宋_GB2312" w:cs="仿宋_GB2312"/>
          <w:color w:val="000000"/>
          <w:kern w:val="0"/>
          <w:sz w:val="36"/>
          <w:szCs w:val="36"/>
          <w:lang w:val="en-US" w:eastAsia="zh-CN" w:bidi="ar"/>
        </w:rPr>
        <w:t>每年</w:t>
      </w:r>
      <w:r>
        <w:rPr>
          <w:rFonts w:hint="default" w:ascii="仿宋_GB2312" w:hAnsi="仿宋_GB2312" w:eastAsia="仿宋_GB2312" w:cs="仿宋_GB2312"/>
          <w:color w:val="000000"/>
          <w:kern w:val="0"/>
          <w:sz w:val="36"/>
          <w:szCs w:val="36"/>
          <w:lang w:eastAsia="zh-CN" w:bidi="ar"/>
        </w:rPr>
        <w:t>汇总</w:t>
      </w:r>
      <w:r>
        <w:rPr>
          <w:rFonts w:hint="eastAsia" w:ascii="仿宋_GB2312" w:hAnsi="仿宋_GB2312" w:eastAsia="仿宋_GB2312" w:cs="仿宋_GB2312"/>
          <w:color w:val="000000"/>
          <w:kern w:val="0"/>
          <w:sz w:val="36"/>
          <w:szCs w:val="36"/>
          <w:lang w:val="en-US" w:eastAsia="zh-CN" w:bidi="ar"/>
        </w:rPr>
        <w:t>报告</w:t>
      </w:r>
      <w:r>
        <w:rPr>
          <w:rFonts w:hint="default" w:ascii="仿宋_GB2312" w:hAnsi="仿宋_GB2312" w:eastAsia="仿宋_GB2312" w:cs="仿宋_GB2312"/>
          <w:color w:val="000000"/>
          <w:kern w:val="0"/>
          <w:sz w:val="36"/>
          <w:szCs w:val="36"/>
          <w:lang w:eastAsia="zh-CN" w:bidi="ar"/>
        </w:rPr>
        <w:t>孵化企业情况、孵化器经营情况、重要变动等信息数据，</w:t>
      </w:r>
      <w:r>
        <w:rPr>
          <w:rFonts w:hint="eastAsia" w:ascii="仿宋_GB2312" w:hAnsi="仿宋_GB2312" w:eastAsia="仿宋_GB2312" w:cs="仿宋_GB2312"/>
          <w:color w:val="000000"/>
          <w:kern w:val="0"/>
          <w:sz w:val="36"/>
          <w:szCs w:val="36"/>
          <w:lang w:val="en-US" w:eastAsia="zh-CN" w:bidi="ar"/>
        </w:rPr>
        <w:t>提交</w:t>
      </w:r>
      <w:r>
        <w:rPr>
          <w:rFonts w:hint="default" w:ascii="仿宋_GB2312" w:hAnsi="仿宋_GB2312" w:eastAsia="仿宋_GB2312" w:cs="仿宋_GB2312"/>
          <w:color w:val="000000"/>
          <w:kern w:val="0"/>
          <w:sz w:val="36"/>
          <w:szCs w:val="36"/>
          <w:lang w:eastAsia="zh-CN" w:bidi="ar"/>
        </w:rPr>
        <w:t>年度</w:t>
      </w:r>
      <w:r>
        <w:rPr>
          <w:rFonts w:hint="eastAsia" w:ascii="仿宋_GB2312" w:hAnsi="仿宋_GB2312" w:eastAsia="仿宋_GB2312" w:cs="仿宋_GB2312"/>
          <w:color w:val="000000"/>
          <w:kern w:val="0"/>
          <w:sz w:val="36"/>
          <w:szCs w:val="36"/>
          <w:lang w:val="en-US" w:eastAsia="zh-CN" w:bidi="ar"/>
        </w:rPr>
        <w:t>工作总结</w:t>
      </w:r>
      <w:r>
        <w:rPr>
          <w:rFonts w:hint="default" w:ascii="仿宋_GB2312" w:hAnsi="仿宋_GB2312" w:eastAsia="仿宋_GB2312" w:cs="仿宋_GB2312"/>
          <w:color w:val="000000"/>
          <w:kern w:val="0"/>
          <w:sz w:val="36"/>
          <w:szCs w:val="36"/>
          <w:lang w:eastAsia="zh-CN" w:bidi="ar"/>
        </w:rPr>
        <w:t>和下一年度工作计划。</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p>
    <w:p>
      <w:pPr>
        <w:pStyle w:val="7"/>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eastAsia" w:ascii="仿宋_GB2312" w:hAnsi="仿宋_GB2312" w:eastAsia="仿宋_GB2312" w:cs="仿宋_GB2312"/>
          <w:b/>
          <w:bCs/>
          <w:color w:val="000000"/>
          <w:kern w:val="0"/>
          <w:sz w:val="36"/>
          <w:szCs w:val="36"/>
          <w:lang w:val="en-US" w:eastAsia="zh-CN" w:bidi="ar"/>
        </w:rPr>
      </w:pPr>
      <w:r>
        <w:rPr>
          <w:rFonts w:hint="eastAsia" w:ascii="仿宋_GB2312" w:hAnsi="仿宋_GB2312" w:eastAsia="仿宋_GB2312" w:cs="仿宋_GB2312"/>
          <w:b/>
          <w:bCs/>
          <w:color w:val="auto"/>
          <w:sz w:val="36"/>
          <w:szCs w:val="36"/>
          <w:lang w:val="en-US" w:eastAsia="zh-CN"/>
        </w:rPr>
        <w:t xml:space="preserve"> </w:t>
      </w:r>
      <w:r>
        <w:rPr>
          <w:rFonts w:hint="eastAsia" w:ascii="仿宋_GB2312" w:hAnsi="仿宋_GB2312" w:eastAsia="仿宋_GB2312" w:cs="仿宋_GB2312"/>
          <w:b/>
          <w:bCs/>
          <w:color w:val="000000"/>
          <w:kern w:val="0"/>
          <w:sz w:val="36"/>
          <w:szCs w:val="36"/>
          <w:lang w:val="en-US" w:eastAsia="zh-CN" w:bidi="ar"/>
        </w:rPr>
        <w:t>宣传推广</w:t>
      </w:r>
    </w:p>
    <w:p>
      <w:pPr>
        <w:pStyle w:val="7"/>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sz w:val="36"/>
          <w:szCs w:val="36"/>
          <w:lang w:val="en-US" w:eastAsia="zh-CN"/>
        </w:rPr>
      </w:pPr>
      <w:r>
        <w:rPr>
          <w:rFonts w:hint="eastAsia" w:ascii="仿宋_GB2312" w:hAnsi="仿宋_GB2312" w:eastAsia="仿宋_GB2312" w:cs="仿宋_GB2312"/>
          <w:b w:val="0"/>
          <w:bCs w:val="0"/>
          <w:color w:val="000000"/>
          <w:sz w:val="36"/>
          <w:szCs w:val="36"/>
          <w:lang w:eastAsia="zh-CN"/>
        </w:rPr>
        <w:t>高质量孵化器应当做好宣传报道工作，通过报纸刊物、广播电视、视频和互联网等形式，对外</w:t>
      </w:r>
      <w:r>
        <w:rPr>
          <w:rFonts w:hint="eastAsia" w:ascii="仿宋_GB2312" w:hAnsi="仿宋_GB2312" w:eastAsia="仿宋_GB2312" w:cs="仿宋_GB2312"/>
          <w:b w:val="0"/>
          <w:bCs w:val="0"/>
          <w:color w:val="000000"/>
          <w:sz w:val="36"/>
          <w:szCs w:val="36"/>
          <w:lang w:val="en-US" w:eastAsia="zh-CN"/>
        </w:rPr>
        <w:t>宣传</w:t>
      </w:r>
      <w:r>
        <w:rPr>
          <w:rFonts w:hint="eastAsia" w:ascii="仿宋_GB2312" w:hAnsi="仿宋_GB2312" w:eastAsia="仿宋_GB2312" w:cs="仿宋_GB2312"/>
          <w:b w:val="0"/>
          <w:bCs w:val="0"/>
          <w:color w:val="000000"/>
          <w:sz w:val="36"/>
          <w:szCs w:val="36"/>
          <w:lang w:eastAsia="zh-CN"/>
        </w:rPr>
        <w:t>孵化器的基本信息、产业优势、孵化服务案例、投资案例等，提升知名度和显示度，起到示范带动作用。</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p>
    <w:p>
      <w:pPr>
        <w:keepNext w:val="0"/>
        <w:keepLines w:val="0"/>
        <w:pageBreakBefore w:val="0"/>
        <w:numPr>
          <w:ilvl w:val="0"/>
          <w:numId w:val="7"/>
        </w:numPr>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eastAsia" w:ascii="仿宋_GB2312" w:hAnsi="仿宋_GB2312" w:eastAsia="仿宋_GB2312" w:cs="仿宋_GB2312"/>
          <w:b/>
          <w:bCs/>
          <w:color w:val="auto"/>
          <w:sz w:val="36"/>
          <w:szCs w:val="36"/>
          <w:lang w:val="en-US" w:eastAsia="zh-CN"/>
        </w:rPr>
        <w:t xml:space="preserve"> </w:t>
      </w:r>
      <w:r>
        <w:rPr>
          <w:rFonts w:hint="default" w:ascii="仿宋_GB2312" w:hAnsi="仿宋_GB2312" w:eastAsia="仿宋_GB2312" w:cs="仿宋_GB2312"/>
          <w:b/>
          <w:bCs/>
          <w:color w:val="000000"/>
          <w:kern w:val="0"/>
          <w:sz w:val="36"/>
          <w:szCs w:val="36"/>
          <w:lang w:eastAsia="zh-CN" w:bidi="ar"/>
        </w:rPr>
        <w:t>变更</w:t>
      </w:r>
      <w:r>
        <w:rPr>
          <w:rFonts w:hint="eastAsia" w:ascii="仿宋_GB2312" w:hAnsi="仿宋_GB2312" w:eastAsia="仿宋_GB2312" w:cs="仿宋_GB2312"/>
          <w:b/>
          <w:bCs/>
          <w:color w:val="000000"/>
          <w:kern w:val="0"/>
          <w:sz w:val="36"/>
          <w:szCs w:val="36"/>
          <w:lang w:val="en-US" w:eastAsia="zh-CN" w:bidi="ar"/>
        </w:rPr>
        <w:t>报告</w:t>
      </w:r>
    </w:p>
    <w:p>
      <w:pPr>
        <w:keepNext w:val="0"/>
        <w:keepLines w:val="0"/>
        <w:pageBreakBefore w:val="0"/>
        <w:numPr>
          <w:ilvl w:val="-1"/>
          <w:numId w:val="0"/>
        </w:numPr>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eastAsia" w:ascii="仿宋_GB2312" w:hAnsi="仿宋_GB2312" w:eastAsia="仿宋_GB2312" w:cs="仿宋_GB2312"/>
          <w:color w:val="000000"/>
          <w:kern w:val="0"/>
          <w:sz w:val="36"/>
          <w:szCs w:val="36"/>
          <w:shd w:val="clear"/>
          <w:lang w:bidi="ar"/>
        </w:rPr>
      </w:pPr>
      <w:r>
        <w:rPr>
          <w:rFonts w:hint="eastAsia" w:ascii="仿宋_GB2312" w:hAnsi="仿宋_GB2312" w:eastAsia="仿宋_GB2312" w:cs="仿宋_GB2312"/>
          <w:color w:val="000000"/>
          <w:kern w:val="0"/>
          <w:sz w:val="36"/>
          <w:szCs w:val="36"/>
          <w:shd w:val="clear"/>
          <w:lang w:val="en-US" w:eastAsia="zh-CN" w:bidi="ar"/>
        </w:rPr>
        <w:t>高质量孵化器发生重大变化时（如</w:t>
      </w:r>
      <w:r>
        <w:rPr>
          <w:rFonts w:hint="eastAsia" w:ascii="仿宋_GB2312" w:hAnsi="仿宋_GB2312" w:eastAsia="仿宋_GB2312" w:cs="仿宋_GB2312"/>
          <w:color w:val="000000"/>
          <w:kern w:val="0"/>
          <w:sz w:val="36"/>
          <w:szCs w:val="36"/>
          <w:shd w:val="clear"/>
          <w:lang w:bidi="ar"/>
        </w:rPr>
        <w:t>名称变更</w:t>
      </w:r>
      <w:r>
        <w:rPr>
          <w:rFonts w:hint="eastAsia" w:ascii="仿宋_GB2312" w:hAnsi="仿宋_GB2312" w:eastAsia="仿宋_GB2312" w:cs="仿宋_GB2312"/>
          <w:color w:val="000000"/>
          <w:kern w:val="0"/>
          <w:sz w:val="36"/>
          <w:szCs w:val="36"/>
          <w:shd w:val="clear"/>
          <w:lang w:eastAsia="zh-CN" w:bidi="ar"/>
        </w:rPr>
        <w:t>、</w:t>
      </w:r>
      <w:r>
        <w:rPr>
          <w:rFonts w:hint="eastAsia" w:ascii="仿宋_GB2312" w:hAnsi="仿宋_GB2312" w:eastAsia="仿宋_GB2312" w:cs="仿宋_GB2312"/>
          <w:color w:val="000000"/>
          <w:kern w:val="0"/>
          <w:sz w:val="36"/>
          <w:szCs w:val="36"/>
          <w:shd w:val="clear"/>
          <w:lang w:val="en-US" w:eastAsia="zh-CN" w:bidi="ar"/>
        </w:rPr>
        <w:t>分立、合并、重组、经营业务以及孵化场地发生变化等），</w:t>
      </w:r>
      <w:r>
        <w:rPr>
          <w:rFonts w:hint="eastAsia" w:ascii="仿宋_GB2312" w:hAnsi="仿宋_GB2312" w:eastAsia="仿宋_GB2312" w:cs="仿宋_GB2312"/>
          <w:color w:val="000000"/>
          <w:kern w:val="0"/>
          <w:sz w:val="36"/>
          <w:szCs w:val="36"/>
          <w:shd w:val="clear"/>
          <w:lang w:bidi="ar"/>
        </w:rPr>
        <w:t>应在</w:t>
      </w:r>
      <w:r>
        <w:rPr>
          <w:rFonts w:hint="eastAsia" w:ascii="仿宋_GB2312" w:hAnsi="仿宋_GB2312" w:eastAsia="仿宋_GB2312" w:cs="仿宋_GB2312"/>
          <w:color w:val="000000"/>
          <w:kern w:val="0"/>
          <w:sz w:val="36"/>
          <w:szCs w:val="36"/>
          <w:shd w:val="clear"/>
          <w:lang w:val="en-US" w:eastAsia="zh-CN" w:bidi="ar"/>
        </w:rPr>
        <w:t>1</w:t>
      </w:r>
      <w:r>
        <w:rPr>
          <w:rFonts w:hint="eastAsia" w:ascii="仿宋_GB2312" w:hAnsi="仿宋_GB2312" w:eastAsia="仿宋_GB2312" w:cs="仿宋_GB2312"/>
          <w:color w:val="000000"/>
          <w:kern w:val="0"/>
          <w:sz w:val="36"/>
          <w:szCs w:val="36"/>
          <w:shd w:val="clear"/>
          <w:lang w:bidi="ar"/>
        </w:rPr>
        <w:t>个月内向</w:t>
      </w:r>
      <w:r>
        <w:rPr>
          <w:rFonts w:hint="eastAsia" w:ascii="仿宋_GB2312" w:hAnsi="仿宋_GB2312" w:eastAsia="仿宋_GB2312" w:cs="仿宋_GB2312"/>
          <w:color w:val="000000"/>
          <w:kern w:val="0"/>
          <w:sz w:val="36"/>
          <w:szCs w:val="36"/>
          <w:shd w:val="clear"/>
          <w:lang w:val="en-US" w:eastAsia="zh-CN" w:bidi="ar"/>
        </w:rPr>
        <w:t>科技主管部门</w:t>
      </w:r>
      <w:r>
        <w:rPr>
          <w:rFonts w:hint="eastAsia" w:ascii="仿宋_GB2312" w:hAnsi="仿宋_GB2312" w:eastAsia="仿宋_GB2312" w:cs="仿宋_GB2312"/>
          <w:color w:val="000000"/>
          <w:kern w:val="0"/>
          <w:sz w:val="36"/>
          <w:szCs w:val="36"/>
          <w:highlight w:val="none"/>
          <w:shd w:val="clear"/>
          <w:lang w:val="en-US" w:eastAsia="zh-CN" w:bidi="ar"/>
        </w:rPr>
        <w:t>报告</w:t>
      </w:r>
      <w:r>
        <w:rPr>
          <w:rFonts w:hint="eastAsia" w:ascii="仿宋_GB2312" w:hAnsi="仿宋_GB2312" w:eastAsia="仿宋_GB2312" w:cs="仿宋_GB2312"/>
          <w:color w:val="000000"/>
          <w:kern w:val="0"/>
          <w:sz w:val="36"/>
          <w:szCs w:val="36"/>
          <w:shd w:val="clear"/>
          <w:lang w:bidi="ar"/>
        </w:rPr>
        <w:t>。</w:t>
      </w:r>
      <w:r>
        <w:rPr>
          <w:rFonts w:hint="eastAsia" w:ascii="仿宋_GB2312" w:hAnsi="仿宋_GB2312" w:eastAsia="仿宋_GB2312" w:cs="仿宋_GB2312"/>
          <w:color w:val="000000"/>
          <w:kern w:val="0"/>
          <w:sz w:val="36"/>
          <w:szCs w:val="36"/>
          <w:shd w:val="clear"/>
          <w:lang w:val="en-US" w:eastAsia="zh-CN" w:bidi="ar"/>
        </w:rPr>
        <w:t>经</w:t>
      </w:r>
      <w:r>
        <w:rPr>
          <w:rFonts w:hint="eastAsia" w:ascii="仿宋_GB2312" w:hAnsi="仿宋_GB2312" w:eastAsia="仿宋_GB2312" w:cs="仿宋_GB2312"/>
          <w:color w:val="000000"/>
          <w:kern w:val="0"/>
          <w:sz w:val="36"/>
          <w:szCs w:val="36"/>
          <w:shd w:val="clear"/>
          <w:lang w:bidi="ar"/>
        </w:rPr>
        <w:t>科技主管部门审核符合</w:t>
      </w:r>
      <w:r>
        <w:rPr>
          <w:rFonts w:hint="eastAsia" w:ascii="仿宋_GB2312" w:hAnsi="仿宋_GB2312" w:eastAsia="仿宋_GB2312" w:cs="仿宋_GB2312"/>
          <w:color w:val="000000"/>
          <w:kern w:val="0"/>
          <w:sz w:val="36"/>
          <w:szCs w:val="36"/>
          <w:shd w:val="clear"/>
          <w:lang w:val="en-US" w:eastAsia="zh-CN" w:bidi="ar"/>
        </w:rPr>
        <w:t>综合评审标准</w:t>
      </w:r>
      <w:r>
        <w:rPr>
          <w:rFonts w:hint="eastAsia" w:ascii="仿宋_GB2312" w:hAnsi="仿宋_GB2312" w:eastAsia="仿宋_GB2312" w:cs="仿宋_GB2312"/>
          <w:color w:val="000000"/>
          <w:kern w:val="0"/>
          <w:sz w:val="36"/>
          <w:szCs w:val="36"/>
          <w:shd w:val="clear"/>
          <w:lang w:bidi="ar"/>
        </w:rPr>
        <w:t>的，报</w:t>
      </w:r>
      <w:r>
        <w:rPr>
          <w:rFonts w:hint="eastAsia" w:ascii="仿宋_GB2312" w:hAnsi="仿宋_GB2312" w:eastAsia="仿宋_GB2312" w:cs="仿宋_GB2312"/>
          <w:color w:val="000000"/>
          <w:kern w:val="0"/>
          <w:sz w:val="36"/>
          <w:szCs w:val="36"/>
          <w:shd w:val="clear"/>
          <w:lang w:val="en-US" w:eastAsia="zh-CN" w:bidi="ar"/>
        </w:rPr>
        <w:t>天津东疆综合保税区管理委员会</w:t>
      </w:r>
      <w:r>
        <w:rPr>
          <w:rFonts w:hint="eastAsia" w:ascii="仿宋_GB2312" w:hAnsi="仿宋_GB2312" w:eastAsia="仿宋_GB2312" w:cs="仿宋_GB2312"/>
          <w:color w:val="000000"/>
          <w:kern w:val="0"/>
          <w:sz w:val="36"/>
          <w:szCs w:val="36"/>
          <w:shd w:val="clear"/>
          <w:lang w:bidi="ar"/>
        </w:rPr>
        <w:t>备案后其</w:t>
      </w:r>
      <w:r>
        <w:rPr>
          <w:rFonts w:hint="eastAsia" w:ascii="仿宋_GB2312" w:hAnsi="仿宋_GB2312" w:eastAsia="仿宋_GB2312" w:cs="仿宋_GB2312"/>
          <w:color w:val="000000"/>
          <w:kern w:val="0"/>
          <w:sz w:val="36"/>
          <w:szCs w:val="36"/>
          <w:shd w:val="clear"/>
          <w:lang w:val="en-US" w:eastAsia="zh-CN" w:bidi="ar"/>
        </w:rPr>
        <w:t>高质量孵化器支持</w:t>
      </w:r>
      <w:r>
        <w:rPr>
          <w:rFonts w:hint="eastAsia" w:ascii="仿宋_GB2312" w:hAnsi="仿宋_GB2312" w:eastAsia="仿宋_GB2312" w:cs="仿宋_GB2312"/>
          <w:color w:val="000000"/>
          <w:kern w:val="0"/>
          <w:sz w:val="36"/>
          <w:szCs w:val="36"/>
          <w:shd w:val="clear"/>
          <w:lang w:bidi="ar"/>
        </w:rPr>
        <w:t>资格继续有效。如不再符合</w:t>
      </w:r>
      <w:r>
        <w:rPr>
          <w:rFonts w:hint="eastAsia" w:ascii="仿宋_GB2312" w:hAnsi="仿宋_GB2312" w:eastAsia="仿宋_GB2312" w:cs="仿宋_GB2312"/>
          <w:color w:val="000000"/>
          <w:kern w:val="0"/>
          <w:sz w:val="36"/>
          <w:szCs w:val="36"/>
          <w:shd w:val="clear"/>
          <w:lang w:val="en-US" w:eastAsia="zh-CN" w:bidi="ar"/>
        </w:rPr>
        <w:t>综合评审标准</w:t>
      </w:r>
      <w:r>
        <w:rPr>
          <w:rFonts w:hint="eastAsia" w:ascii="仿宋_GB2312" w:hAnsi="仿宋_GB2312" w:eastAsia="仿宋_GB2312" w:cs="仿宋_GB2312"/>
          <w:color w:val="000000"/>
          <w:kern w:val="0"/>
          <w:sz w:val="36"/>
          <w:szCs w:val="36"/>
          <w:shd w:val="clear"/>
          <w:lang w:bidi="ar"/>
        </w:rPr>
        <w:t>的，自条件变化之日起取消其</w:t>
      </w:r>
      <w:r>
        <w:rPr>
          <w:rFonts w:hint="eastAsia" w:ascii="仿宋_GB2312" w:hAnsi="仿宋_GB2312" w:eastAsia="仿宋_GB2312" w:cs="仿宋_GB2312"/>
          <w:color w:val="000000"/>
          <w:kern w:val="0"/>
          <w:sz w:val="36"/>
          <w:szCs w:val="36"/>
          <w:shd w:val="clear"/>
          <w:lang w:val="en-US" w:eastAsia="zh-CN" w:bidi="ar"/>
        </w:rPr>
        <w:t>高质量孵化器支持</w:t>
      </w:r>
      <w:r>
        <w:rPr>
          <w:rFonts w:hint="eastAsia" w:ascii="仿宋_GB2312" w:hAnsi="仿宋_GB2312" w:eastAsia="仿宋_GB2312" w:cs="仿宋_GB2312"/>
          <w:color w:val="000000"/>
          <w:kern w:val="0"/>
          <w:sz w:val="36"/>
          <w:szCs w:val="36"/>
          <w:shd w:val="clear"/>
          <w:lang w:bidi="ar"/>
        </w:rPr>
        <w:t>资格。</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p>
    <w:p>
      <w:pPr>
        <w:keepNext w:val="0"/>
        <w:keepLines w:val="0"/>
        <w:pageBreakBefore w:val="0"/>
        <w:widowControl/>
        <w:numPr>
          <w:ilvl w:val="0"/>
          <w:numId w:val="7"/>
        </w:numPr>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eastAsia" w:ascii="仿宋_GB2312" w:hAnsi="仿宋_GB2312" w:eastAsia="仿宋_GB2312" w:cs="仿宋_GB2312"/>
          <w:b/>
          <w:bCs/>
          <w:color w:val="auto"/>
          <w:sz w:val="36"/>
          <w:szCs w:val="36"/>
          <w:lang w:val="en-US" w:eastAsia="zh-CN"/>
        </w:rPr>
        <w:t xml:space="preserve"> </w:t>
      </w:r>
      <w:r>
        <w:rPr>
          <w:rFonts w:hint="default" w:ascii="仿宋_GB2312" w:hAnsi="仿宋_GB2312" w:eastAsia="仿宋_GB2312" w:cs="仿宋_GB2312"/>
          <w:b/>
          <w:bCs/>
          <w:color w:val="000000"/>
          <w:kern w:val="0"/>
          <w:sz w:val="36"/>
          <w:szCs w:val="36"/>
          <w:lang w:eastAsia="zh-CN" w:bidi="ar"/>
        </w:rPr>
        <w:t>监督检查</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highlight w:val="yellow"/>
          <w:lang w:eastAsia="zh-CN" w:bidi="ar"/>
        </w:rPr>
      </w:pPr>
      <w:r>
        <w:rPr>
          <w:rFonts w:hint="eastAsia" w:ascii="仿宋_GB2312" w:hAnsi="仿宋_GB2312" w:eastAsia="仿宋_GB2312" w:cs="仿宋_GB2312"/>
          <w:color w:val="000000"/>
          <w:kern w:val="0"/>
          <w:sz w:val="36"/>
          <w:szCs w:val="36"/>
          <w:lang w:eastAsia="zh-CN" w:bidi="ar"/>
        </w:rPr>
        <w:t>高质量孵化器相关政策落实应当遵守国家法律法规和有关管理制度，相关主管部门应自觉接受专项审计等监督检查。</w:t>
      </w:r>
      <w:r>
        <w:rPr>
          <w:rFonts w:hint="default" w:ascii="仿宋_GB2312" w:hAnsi="仿宋_GB2312" w:eastAsia="仿宋_GB2312" w:cs="仿宋_GB2312"/>
          <w:color w:val="000000"/>
          <w:kern w:val="0"/>
          <w:sz w:val="36"/>
          <w:szCs w:val="36"/>
          <w:lang w:eastAsia="zh-CN" w:bidi="ar"/>
        </w:rPr>
        <w:t>在申报</w:t>
      </w:r>
      <w:r>
        <w:rPr>
          <w:rFonts w:hint="eastAsia" w:ascii="仿宋_GB2312" w:hAnsi="仿宋_GB2312" w:eastAsia="仿宋_GB2312" w:cs="仿宋_GB2312"/>
          <w:color w:val="000000"/>
          <w:kern w:val="0"/>
          <w:sz w:val="36"/>
          <w:szCs w:val="36"/>
          <w:lang w:val="en-US" w:eastAsia="zh-CN" w:bidi="ar"/>
        </w:rPr>
        <w:t>及后续运营</w:t>
      </w:r>
      <w:r>
        <w:rPr>
          <w:rFonts w:hint="default" w:ascii="仿宋_GB2312" w:hAnsi="仿宋_GB2312" w:eastAsia="仿宋_GB2312" w:cs="仿宋_GB2312"/>
          <w:color w:val="000000"/>
          <w:kern w:val="0"/>
          <w:sz w:val="36"/>
          <w:szCs w:val="36"/>
          <w:lang w:eastAsia="zh-CN" w:bidi="ar"/>
        </w:rPr>
        <w:t>过程中存在弄虚作假行为的，取消其高质量孵化器</w:t>
      </w:r>
      <w:r>
        <w:rPr>
          <w:rFonts w:hint="eastAsia" w:ascii="仿宋_GB2312" w:hAnsi="仿宋_GB2312" w:eastAsia="仿宋_GB2312" w:cs="仿宋_GB2312"/>
          <w:color w:val="000000"/>
          <w:kern w:val="0"/>
          <w:sz w:val="36"/>
          <w:szCs w:val="36"/>
          <w:lang w:val="en-US" w:eastAsia="zh-CN" w:bidi="ar"/>
        </w:rPr>
        <w:t>资格</w:t>
      </w:r>
      <w:r>
        <w:rPr>
          <w:rFonts w:hint="default" w:ascii="仿宋_GB2312" w:hAnsi="仿宋_GB2312" w:eastAsia="仿宋_GB2312" w:cs="仿宋_GB2312"/>
          <w:color w:val="000000"/>
          <w:kern w:val="0"/>
          <w:sz w:val="36"/>
          <w:szCs w:val="36"/>
          <w:lang w:eastAsia="zh-CN" w:bidi="ar"/>
        </w:rPr>
        <w:t>，</w:t>
      </w:r>
      <w:r>
        <w:rPr>
          <w:rFonts w:hint="eastAsia" w:ascii="仿宋_GB2312" w:hAnsi="仿宋_GB2312" w:eastAsia="仿宋_GB2312" w:cs="仿宋_GB2312"/>
          <w:color w:val="000000"/>
          <w:kern w:val="0"/>
          <w:sz w:val="36"/>
          <w:szCs w:val="36"/>
          <w:lang w:val="en-US" w:eastAsia="zh-CN" w:bidi="ar"/>
        </w:rPr>
        <w:t>两</w:t>
      </w:r>
      <w:r>
        <w:rPr>
          <w:rFonts w:hint="default" w:ascii="仿宋_GB2312" w:hAnsi="仿宋_GB2312" w:eastAsia="仿宋_GB2312" w:cs="仿宋_GB2312"/>
          <w:color w:val="000000"/>
          <w:kern w:val="0"/>
          <w:sz w:val="36"/>
          <w:szCs w:val="36"/>
          <w:lang w:eastAsia="zh-CN" w:bidi="ar"/>
        </w:rPr>
        <w:t>年内不得再次申报</w:t>
      </w:r>
      <w:r>
        <w:rPr>
          <w:rFonts w:hint="eastAsia" w:ascii="仿宋_GB2312" w:hAnsi="仿宋_GB2312" w:eastAsia="仿宋_GB2312" w:cs="仿宋_GB2312"/>
          <w:color w:val="000000"/>
          <w:kern w:val="0"/>
          <w:sz w:val="36"/>
          <w:szCs w:val="36"/>
          <w:lang w:eastAsia="zh-CN" w:bidi="ar"/>
        </w:rPr>
        <w:t>；</w:t>
      </w:r>
      <w:r>
        <w:rPr>
          <w:rFonts w:hint="default" w:ascii="仿宋_GB2312" w:hAnsi="仿宋_GB2312" w:eastAsia="仿宋_GB2312" w:cs="仿宋_GB2312"/>
          <w:color w:val="000000"/>
          <w:kern w:val="0"/>
          <w:sz w:val="36"/>
          <w:szCs w:val="36"/>
          <w:lang w:eastAsia="zh-CN" w:bidi="ar"/>
        </w:rPr>
        <w:t>对采用违法手段已骗取资金支持的，须退回</w:t>
      </w:r>
      <w:r>
        <w:rPr>
          <w:rFonts w:hint="eastAsia" w:ascii="仿宋_GB2312" w:hAnsi="仿宋_GB2312" w:eastAsia="仿宋_GB2312" w:cs="仿宋_GB2312"/>
          <w:color w:val="000000"/>
          <w:kern w:val="0"/>
          <w:sz w:val="36"/>
          <w:szCs w:val="36"/>
          <w:lang w:val="en-US" w:eastAsia="zh-CN" w:bidi="ar"/>
        </w:rPr>
        <w:t>相应资金</w:t>
      </w:r>
      <w:r>
        <w:rPr>
          <w:rFonts w:hint="default" w:ascii="仿宋_GB2312" w:hAnsi="仿宋_GB2312" w:eastAsia="仿宋_GB2312" w:cs="仿宋_GB2312"/>
          <w:color w:val="000000"/>
          <w:kern w:val="0"/>
          <w:sz w:val="36"/>
          <w:szCs w:val="36"/>
          <w:lang w:eastAsia="zh-CN" w:bidi="ar"/>
        </w:rPr>
        <w:t>，涉及犯罪的，依法移交司法机关处理</w:t>
      </w:r>
      <w:r>
        <w:rPr>
          <w:rFonts w:hint="eastAsia" w:ascii="仿宋_GB2312" w:hAnsi="仿宋_GB2312" w:eastAsia="仿宋_GB2312" w:cs="仿宋_GB2312"/>
          <w:color w:val="000000"/>
          <w:kern w:val="0"/>
          <w:sz w:val="36"/>
          <w:szCs w:val="36"/>
          <w:lang w:eastAsia="zh-CN" w:bidi="ar"/>
        </w:rPr>
        <w:t>；在评审中存在徇私舞弊、有违公平公正等行为的，按照有关规定追究相应责任。</w:t>
      </w:r>
    </w:p>
    <w:p>
      <w:pPr>
        <w:keepNext w:val="0"/>
        <w:keepLines w:val="0"/>
        <w:pageBreakBefore w:val="0"/>
        <w:widowControl/>
        <w:suppressLineNumbers w:val="0"/>
        <w:kinsoku/>
        <w:wordWrap/>
        <w:overflowPunct/>
        <w:topLinePunct w:val="0"/>
        <w:autoSpaceDN/>
        <w:bidi w:val="0"/>
        <w:adjustRightInd/>
        <w:snapToGrid/>
        <w:spacing w:beforeAutospacing="0" w:line="640" w:lineRule="exact"/>
        <w:ind w:left="0" w:leftChars="0" w:firstLine="640" w:firstLineChars="200"/>
        <w:jc w:val="both"/>
        <w:textAlignment w:val="auto"/>
        <w:rPr>
          <w:rFonts w:hint="default" w:ascii="仿宋_GB2312" w:hAnsi="仿宋_GB2312" w:eastAsia="仿宋_GB2312" w:cs="仿宋_GB2312"/>
          <w:color w:val="000000"/>
          <w:kern w:val="0"/>
          <w:sz w:val="32"/>
          <w:szCs w:val="32"/>
          <w:lang w:eastAsia="zh-CN" w:bidi="ar"/>
        </w:rPr>
      </w:pPr>
      <w:r>
        <w:rPr>
          <w:rFonts w:hint="default" w:ascii="仿宋_GB2312" w:hAnsi="仿宋_GB2312" w:eastAsia="仿宋_GB2312" w:cs="仿宋_GB2312"/>
          <w:color w:val="000000"/>
          <w:kern w:val="0"/>
          <w:sz w:val="32"/>
          <w:szCs w:val="32"/>
          <w:lang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Autospacing="0" w:line="640" w:lineRule="exact"/>
        <w:ind w:left="0" w:leftChars="0" w:right="0" w:firstLine="0" w:firstLineChars="0"/>
        <w:jc w:val="center"/>
        <w:textAlignment w:val="auto"/>
        <w:rPr>
          <w:rFonts w:hint="default" w:ascii="黑体" w:hAnsi="黑体" w:eastAsia="黑体" w:cs="黑体"/>
          <w:color w:val="000000"/>
          <w:kern w:val="2"/>
          <w:sz w:val="36"/>
          <w:szCs w:val="36"/>
          <w:lang w:val="en-US"/>
        </w:rPr>
      </w:pPr>
      <w:r>
        <w:rPr>
          <w:rFonts w:hint="default" w:ascii="黑体" w:hAnsi="黑体" w:eastAsia="黑体" w:cs="黑体"/>
          <w:color w:val="000000"/>
          <w:kern w:val="2"/>
          <w:sz w:val="36"/>
          <w:szCs w:val="36"/>
          <w:lang w:eastAsia="zh-CN" w:bidi="ar"/>
        </w:rPr>
        <w:t>第五章</w:t>
      </w:r>
      <w:r>
        <w:rPr>
          <w:rFonts w:hint="default" w:ascii="黑体" w:hAnsi="黑体" w:eastAsia="黑体" w:cs="黑体"/>
          <w:color w:val="000000"/>
          <w:sz w:val="36"/>
          <w:szCs w:val="36"/>
        </w:rPr>
        <w:t xml:space="preserve">    </w:t>
      </w:r>
      <w:r>
        <w:rPr>
          <w:rFonts w:hint="eastAsia" w:ascii="黑体" w:hAnsi="黑体" w:eastAsia="黑体" w:cs="黑体"/>
          <w:color w:val="000000"/>
          <w:kern w:val="2"/>
          <w:sz w:val="36"/>
          <w:szCs w:val="36"/>
          <w:lang w:val="en-US" w:eastAsia="zh-CN" w:bidi="ar"/>
        </w:rPr>
        <w:t>资金申请与拨付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shd w:val="clear" w:fill="auto"/>
          <w:lang w:val="en-US" w:eastAsia="zh-CN" w:bidi="ar"/>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rightChars="0" w:firstLine="723" w:firstLineChars="200"/>
        <w:jc w:val="both"/>
        <w:textAlignment w:val="auto"/>
        <w:rPr>
          <w:rFonts w:hint="default" w:ascii="仿宋_GB2312" w:hAnsi="仿宋_GB2312" w:eastAsia="仿宋_GB2312" w:cs="仿宋_GB2312"/>
          <w:b/>
          <w:bCs/>
          <w:color w:val="000000"/>
          <w:kern w:val="0"/>
          <w:sz w:val="36"/>
          <w:szCs w:val="36"/>
          <w:shd w:val="clear" w:fill="auto"/>
          <w:lang w:eastAsia="zh-CN" w:bidi="ar"/>
        </w:rPr>
      </w:pPr>
      <w:r>
        <w:rPr>
          <w:rFonts w:hint="eastAsia" w:ascii="仿宋_GB2312" w:hAnsi="仿宋_GB2312" w:eastAsia="仿宋_GB2312" w:cs="仿宋_GB2312"/>
          <w:b/>
          <w:bCs/>
          <w:color w:val="000000"/>
          <w:kern w:val="0"/>
          <w:sz w:val="36"/>
          <w:szCs w:val="36"/>
          <w:shd w:val="clear" w:fill="auto"/>
          <w:lang w:val="en-US" w:eastAsia="zh-CN" w:bidi="ar"/>
        </w:rPr>
        <w:t>第十七条</w:t>
      </w:r>
      <w:r>
        <w:rPr>
          <w:rFonts w:hint="eastAsia" w:ascii="仿宋_GB2312" w:hAnsi="仿宋_GB2312" w:eastAsia="仿宋_GB2312" w:cs="仿宋_GB2312"/>
          <w:b/>
          <w:bCs/>
          <w:color w:val="auto"/>
          <w:sz w:val="36"/>
          <w:szCs w:val="36"/>
          <w:lang w:val="en-US" w:eastAsia="zh-CN"/>
        </w:rPr>
        <w:t xml:space="preserve">  </w:t>
      </w:r>
      <w:r>
        <w:rPr>
          <w:rFonts w:hint="default" w:ascii="仿宋_GB2312" w:hAnsi="仿宋_GB2312" w:eastAsia="仿宋_GB2312" w:cs="仿宋_GB2312"/>
          <w:b/>
          <w:bCs/>
          <w:color w:val="000000"/>
          <w:kern w:val="0"/>
          <w:sz w:val="36"/>
          <w:szCs w:val="36"/>
          <w:shd w:val="clear"/>
          <w:lang w:eastAsia="zh-CN" w:bidi="ar"/>
        </w:rPr>
        <w:t>高质量孵化器支持资金</w:t>
      </w:r>
      <w:r>
        <w:rPr>
          <w:rFonts w:hint="default" w:ascii="仿宋_GB2312" w:hAnsi="仿宋_GB2312" w:eastAsia="仿宋_GB2312" w:cs="仿宋_GB2312"/>
          <w:b/>
          <w:bCs/>
          <w:color w:val="000000"/>
          <w:kern w:val="0"/>
          <w:sz w:val="36"/>
          <w:szCs w:val="36"/>
          <w:shd w:val="clear" w:fill="auto"/>
          <w:lang w:val="en-US" w:eastAsia="zh-CN" w:bidi="ar"/>
        </w:rPr>
        <w:t>申请程序</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rightChars="0" w:firstLine="720" w:firstLineChars="200"/>
        <w:jc w:val="both"/>
        <w:textAlignment w:val="auto"/>
        <w:rPr>
          <w:rFonts w:hint="default" w:ascii="仿宋_GB2312" w:hAnsi="仿宋_GB2312" w:eastAsia="仿宋_GB2312" w:cs="仿宋_GB2312"/>
          <w:color w:val="000000"/>
          <w:kern w:val="0"/>
          <w:sz w:val="36"/>
          <w:szCs w:val="36"/>
          <w:shd w:val="clear"/>
        </w:rPr>
      </w:pPr>
      <w:r>
        <w:rPr>
          <w:rFonts w:hint="eastAsia" w:ascii="仿宋_GB2312" w:hAnsi="仿宋_GB2312" w:eastAsia="仿宋_GB2312" w:cs="仿宋_GB2312"/>
          <w:color w:val="000000"/>
          <w:kern w:val="0"/>
          <w:sz w:val="36"/>
          <w:szCs w:val="36"/>
          <w:shd w:val="clear"/>
          <w:lang w:eastAsia="zh-CN" w:bidi="ar"/>
        </w:rPr>
        <w:t>（</w:t>
      </w:r>
      <w:r>
        <w:rPr>
          <w:rFonts w:hint="eastAsia" w:ascii="仿宋_GB2312" w:hAnsi="仿宋_GB2312" w:eastAsia="仿宋_GB2312" w:cs="仿宋_GB2312"/>
          <w:color w:val="000000"/>
          <w:kern w:val="0"/>
          <w:sz w:val="36"/>
          <w:szCs w:val="36"/>
          <w:shd w:val="clear"/>
          <w:lang w:val="en-US" w:eastAsia="zh-CN" w:bidi="ar"/>
        </w:rPr>
        <w:t>一</w:t>
      </w:r>
      <w:r>
        <w:rPr>
          <w:rFonts w:hint="eastAsia" w:ascii="仿宋_GB2312" w:hAnsi="仿宋_GB2312" w:eastAsia="仿宋_GB2312" w:cs="仿宋_GB2312"/>
          <w:color w:val="000000"/>
          <w:kern w:val="0"/>
          <w:sz w:val="36"/>
          <w:szCs w:val="36"/>
          <w:shd w:val="clear"/>
          <w:lang w:eastAsia="zh-CN" w:bidi="ar"/>
        </w:rPr>
        <w:t>）租金和物业费支持申请。</w:t>
      </w:r>
      <w:r>
        <w:rPr>
          <w:rFonts w:hint="default" w:ascii="仿宋_GB2312" w:hAnsi="仿宋_GB2312" w:eastAsia="仿宋_GB2312" w:cs="仿宋_GB2312"/>
          <w:color w:val="000000"/>
          <w:kern w:val="0"/>
          <w:sz w:val="36"/>
          <w:szCs w:val="36"/>
          <w:shd w:val="clear"/>
          <w:lang w:eastAsia="zh-CN" w:bidi="ar"/>
        </w:rPr>
        <w:t>高质量孵化器运营</w:t>
      </w:r>
      <w:r>
        <w:rPr>
          <w:rFonts w:hint="eastAsia" w:ascii="仿宋_GB2312" w:hAnsi="仿宋_GB2312" w:eastAsia="仿宋_GB2312" w:cs="仿宋_GB2312"/>
          <w:color w:val="000000"/>
          <w:kern w:val="0"/>
          <w:sz w:val="36"/>
          <w:szCs w:val="36"/>
          <w:shd w:val="clear"/>
          <w:lang w:eastAsia="zh-CN" w:bidi="ar"/>
        </w:rPr>
        <w:t>主体</w:t>
      </w:r>
      <w:r>
        <w:rPr>
          <w:rFonts w:hint="default" w:ascii="仿宋_GB2312" w:hAnsi="仿宋_GB2312" w:eastAsia="仿宋_GB2312" w:cs="仿宋_GB2312"/>
          <w:color w:val="000000"/>
          <w:kern w:val="0"/>
          <w:sz w:val="36"/>
          <w:szCs w:val="36"/>
          <w:shd w:val="clear"/>
          <w:lang w:eastAsia="zh-CN" w:bidi="ar"/>
        </w:rPr>
        <w:t>应自认定所属年度(自然年度)结束的下一年内</w:t>
      </w:r>
      <w:r>
        <w:rPr>
          <w:rFonts w:hint="default" w:ascii="仿宋_GB2312" w:hAnsi="仿宋_GB2312" w:eastAsia="仿宋_GB2312" w:cs="仿宋_GB2312"/>
          <w:color w:val="000000"/>
          <w:kern w:val="0"/>
          <w:sz w:val="36"/>
          <w:szCs w:val="36"/>
          <w:shd w:val="clear"/>
        </w:rPr>
        <w:t>向</w:t>
      </w:r>
      <w:r>
        <w:rPr>
          <w:rFonts w:hint="default" w:ascii="仿宋_GB2312" w:hAnsi="仿宋_GB2312" w:eastAsia="仿宋_GB2312" w:cs="仿宋_GB2312"/>
          <w:color w:val="000000"/>
          <w:kern w:val="0"/>
          <w:sz w:val="36"/>
          <w:szCs w:val="36"/>
          <w:shd w:val="clear"/>
          <w:lang w:eastAsia="zh-CN" w:bidi="ar"/>
        </w:rPr>
        <w:t>科技主管部门</w:t>
      </w:r>
      <w:r>
        <w:rPr>
          <w:rFonts w:hint="default" w:ascii="仿宋_GB2312" w:hAnsi="仿宋_GB2312" w:eastAsia="仿宋_GB2312" w:cs="仿宋_GB2312"/>
          <w:color w:val="000000"/>
          <w:kern w:val="0"/>
          <w:sz w:val="36"/>
          <w:szCs w:val="36"/>
          <w:shd w:val="clear"/>
        </w:rPr>
        <w:t>提交申请表、租金</w:t>
      </w:r>
      <w:r>
        <w:rPr>
          <w:rFonts w:hint="eastAsia" w:ascii="仿宋_GB2312" w:hAnsi="仿宋_GB2312" w:eastAsia="仿宋_GB2312" w:cs="仿宋_GB2312"/>
          <w:color w:val="000000"/>
          <w:kern w:val="0"/>
          <w:sz w:val="36"/>
          <w:szCs w:val="36"/>
          <w:shd w:val="clear"/>
          <w:lang w:val="en-US" w:eastAsia="zh-CN"/>
        </w:rPr>
        <w:t>和</w:t>
      </w:r>
      <w:r>
        <w:rPr>
          <w:rFonts w:hint="default" w:ascii="仿宋_GB2312" w:hAnsi="仿宋_GB2312" w:eastAsia="仿宋_GB2312" w:cs="仿宋_GB2312"/>
          <w:color w:val="000000"/>
          <w:kern w:val="0"/>
          <w:sz w:val="36"/>
          <w:szCs w:val="36"/>
          <w:shd w:val="clear"/>
        </w:rPr>
        <w:t>物业费</w:t>
      </w:r>
      <w:r>
        <w:rPr>
          <w:rFonts w:hint="eastAsia" w:ascii="仿宋_GB2312" w:hAnsi="仿宋_GB2312" w:eastAsia="仿宋_GB2312" w:cs="仿宋_GB2312"/>
          <w:color w:val="000000"/>
          <w:kern w:val="0"/>
          <w:sz w:val="36"/>
          <w:szCs w:val="36"/>
          <w:shd w:val="clear"/>
          <w:lang w:val="en-US" w:eastAsia="zh-CN"/>
        </w:rPr>
        <w:t>合同及</w:t>
      </w:r>
      <w:r>
        <w:rPr>
          <w:rFonts w:hint="default" w:ascii="仿宋_GB2312" w:hAnsi="仿宋_GB2312" w:eastAsia="仿宋_GB2312" w:cs="仿宋_GB2312"/>
          <w:color w:val="000000"/>
          <w:kern w:val="0"/>
          <w:sz w:val="36"/>
          <w:szCs w:val="36"/>
          <w:shd w:val="clear"/>
        </w:rPr>
        <w:t>发票，申请租金</w:t>
      </w:r>
      <w:r>
        <w:rPr>
          <w:rFonts w:hint="eastAsia" w:ascii="仿宋_GB2312" w:hAnsi="仿宋_GB2312" w:eastAsia="仿宋_GB2312" w:cs="仿宋_GB2312"/>
          <w:color w:val="000000"/>
          <w:kern w:val="0"/>
          <w:sz w:val="36"/>
          <w:szCs w:val="36"/>
          <w:shd w:val="clear"/>
          <w:lang w:val="en-US" w:eastAsia="zh-CN"/>
        </w:rPr>
        <w:t>和</w:t>
      </w:r>
      <w:r>
        <w:rPr>
          <w:rFonts w:hint="default" w:ascii="仿宋_GB2312" w:hAnsi="仿宋_GB2312" w:eastAsia="仿宋_GB2312" w:cs="仿宋_GB2312"/>
          <w:color w:val="000000"/>
          <w:kern w:val="0"/>
          <w:sz w:val="36"/>
          <w:szCs w:val="36"/>
          <w:shd w:val="clear"/>
        </w:rPr>
        <w:t>物业费支持资金，</w:t>
      </w:r>
      <w:r>
        <w:rPr>
          <w:rFonts w:hint="default" w:ascii="仿宋_GB2312" w:hAnsi="仿宋_GB2312" w:eastAsia="仿宋_GB2312" w:cs="仿宋_GB2312"/>
          <w:color w:val="000000"/>
          <w:kern w:val="0"/>
          <w:sz w:val="36"/>
          <w:szCs w:val="36"/>
          <w:shd w:val="clear"/>
          <w:lang w:eastAsia="zh-CN" w:bidi="ar"/>
        </w:rPr>
        <w:t>超期不予受理</w:t>
      </w:r>
      <w:r>
        <w:rPr>
          <w:rFonts w:hint="default" w:ascii="仿宋_GB2312" w:hAnsi="仿宋_GB2312" w:eastAsia="仿宋_GB2312" w:cs="仿宋_GB2312"/>
          <w:color w:val="000000"/>
          <w:kern w:val="0"/>
          <w:sz w:val="36"/>
          <w:szCs w:val="36"/>
          <w:shd w:val="clear"/>
        </w:rPr>
        <w:t>。</w:t>
      </w:r>
    </w:p>
    <w:p>
      <w:pPr>
        <w:pStyle w:val="8"/>
        <w:keepNext w:val="0"/>
        <w:keepLines w:val="0"/>
        <w:pageBreakBefore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rightChars="0" w:firstLine="720" w:firstLineChars="200"/>
        <w:jc w:val="both"/>
        <w:textAlignment w:val="auto"/>
        <w:rPr>
          <w:rFonts w:hint="eastAsia" w:ascii="仿宋_GB2312" w:hAnsi="仿宋_GB2312" w:eastAsia="仿宋_GB2312" w:cs="仿宋_GB2312"/>
          <w:color w:val="000000"/>
          <w:kern w:val="0"/>
          <w:sz w:val="36"/>
          <w:szCs w:val="36"/>
          <w:shd w:val="clear"/>
          <w:lang w:val="en-US" w:eastAsia="zh-CN" w:bidi="ar"/>
        </w:rPr>
      </w:pPr>
      <w:r>
        <w:rPr>
          <w:rFonts w:hint="default" w:ascii="仿宋_GB2312" w:hAnsi="仿宋_GB2312" w:eastAsia="仿宋_GB2312" w:cs="仿宋_GB2312"/>
          <w:color w:val="000000"/>
          <w:kern w:val="0"/>
          <w:sz w:val="36"/>
          <w:szCs w:val="36"/>
          <w:shd w:val="clear"/>
          <w:lang w:eastAsia="zh-CN" w:bidi="ar"/>
        </w:rPr>
        <w:t>年度运营补贴</w:t>
      </w:r>
      <w:r>
        <w:rPr>
          <w:rFonts w:hint="eastAsia" w:ascii="仿宋_GB2312" w:hAnsi="仿宋_GB2312" w:eastAsia="仿宋_GB2312" w:cs="仿宋_GB2312"/>
          <w:color w:val="000000"/>
          <w:kern w:val="0"/>
          <w:sz w:val="36"/>
          <w:szCs w:val="36"/>
          <w:shd w:val="clear"/>
          <w:lang w:val="en-US" w:eastAsia="zh-CN" w:bidi="ar"/>
        </w:rPr>
        <w:t>申请。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rightChars="0" w:firstLine="723" w:firstLineChars="200"/>
        <w:jc w:val="both"/>
        <w:textAlignment w:val="auto"/>
        <w:rPr>
          <w:rFonts w:hint="default" w:ascii="仿宋_GB2312" w:hAnsi="仿宋_GB2312" w:eastAsia="仿宋_GB2312" w:cs="仿宋_GB2312"/>
          <w:color w:val="000000"/>
          <w:kern w:val="0"/>
          <w:sz w:val="36"/>
          <w:szCs w:val="36"/>
          <w:shd w:val="clear"/>
          <w:lang w:eastAsia="zh-CN" w:bidi="ar"/>
        </w:rPr>
      </w:pPr>
      <w:r>
        <w:rPr>
          <w:rFonts w:hint="eastAsia" w:ascii="仿宋_GB2312" w:hAnsi="仿宋_GB2312" w:eastAsia="仿宋_GB2312" w:cs="仿宋_GB2312"/>
          <w:b/>
          <w:bCs/>
          <w:color w:val="000000"/>
          <w:kern w:val="0"/>
          <w:sz w:val="36"/>
          <w:szCs w:val="36"/>
          <w:lang w:val="en-US" w:eastAsia="zh-CN" w:bidi="ar"/>
        </w:rPr>
        <w:t>1.</w:t>
      </w:r>
      <w:r>
        <w:rPr>
          <w:rFonts w:hint="default" w:ascii="仿宋_GB2312" w:hAnsi="仿宋_GB2312" w:eastAsia="仿宋_GB2312" w:cs="仿宋_GB2312"/>
          <w:b/>
          <w:bCs/>
          <w:color w:val="000000"/>
          <w:kern w:val="0"/>
          <w:sz w:val="36"/>
          <w:szCs w:val="36"/>
          <w:lang w:eastAsia="zh-CN" w:bidi="ar"/>
        </w:rPr>
        <w:t>基础保障费申请</w:t>
      </w:r>
      <w:r>
        <w:rPr>
          <w:rFonts w:hint="default" w:ascii="仿宋_GB2312" w:hAnsi="仿宋_GB2312" w:eastAsia="仿宋_GB2312" w:cs="仿宋_GB2312"/>
          <w:b/>
          <w:bCs/>
          <w:color w:val="000000"/>
          <w:kern w:val="0"/>
          <w:sz w:val="36"/>
          <w:szCs w:val="36"/>
          <w:shd w:val="clear" w:fill="auto"/>
          <w:lang w:val="en-US" w:eastAsia="zh-CN" w:bidi="ar"/>
        </w:rPr>
        <w:t>。</w:t>
      </w:r>
      <w:r>
        <w:rPr>
          <w:rFonts w:hint="default" w:ascii="仿宋_GB2312" w:hAnsi="仿宋_GB2312" w:eastAsia="仿宋_GB2312" w:cs="仿宋_GB2312"/>
          <w:color w:val="000000"/>
          <w:kern w:val="0"/>
          <w:sz w:val="36"/>
          <w:szCs w:val="36"/>
          <w:shd w:val="clear"/>
          <w:lang w:eastAsia="zh-CN" w:bidi="ar"/>
        </w:rPr>
        <w:t>高质量孵化器</w:t>
      </w:r>
      <w:r>
        <w:rPr>
          <w:rFonts w:hint="eastAsia" w:ascii="仿宋_GB2312" w:hAnsi="仿宋_GB2312" w:eastAsia="仿宋_GB2312" w:cs="仿宋_GB2312"/>
          <w:color w:val="000000"/>
          <w:kern w:val="0"/>
          <w:sz w:val="36"/>
          <w:szCs w:val="36"/>
          <w:shd w:val="clear"/>
          <w:lang w:val="en-US" w:eastAsia="zh-CN" w:bidi="ar"/>
        </w:rPr>
        <w:t>综合</w:t>
      </w:r>
      <w:r>
        <w:rPr>
          <w:rFonts w:hint="default" w:ascii="仿宋_GB2312" w:hAnsi="仿宋_GB2312" w:eastAsia="仿宋_GB2312" w:cs="仿宋_GB2312"/>
          <w:color w:val="000000"/>
          <w:kern w:val="0"/>
          <w:sz w:val="36"/>
          <w:szCs w:val="36"/>
          <w:shd w:val="clear"/>
          <w:lang w:eastAsia="zh-CN" w:bidi="ar"/>
        </w:rPr>
        <w:t>评审结果公示后，高质量孵化器运营</w:t>
      </w:r>
      <w:r>
        <w:rPr>
          <w:rFonts w:hint="eastAsia" w:ascii="仿宋_GB2312" w:hAnsi="仿宋_GB2312" w:eastAsia="仿宋_GB2312" w:cs="仿宋_GB2312"/>
          <w:color w:val="000000"/>
          <w:kern w:val="0"/>
          <w:sz w:val="36"/>
          <w:szCs w:val="36"/>
          <w:shd w:val="clear"/>
          <w:lang w:eastAsia="zh-CN" w:bidi="ar"/>
        </w:rPr>
        <w:t>主体</w:t>
      </w:r>
      <w:r>
        <w:rPr>
          <w:rFonts w:hint="default" w:ascii="仿宋_GB2312" w:hAnsi="仿宋_GB2312" w:eastAsia="仿宋_GB2312" w:cs="仿宋_GB2312"/>
          <w:color w:val="000000"/>
          <w:kern w:val="0"/>
          <w:sz w:val="36"/>
          <w:szCs w:val="36"/>
          <w:shd w:val="clear"/>
          <w:lang w:eastAsia="zh-CN" w:bidi="ar"/>
        </w:rPr>
        <w:t>向科技主管部门提交《天津东疆综合保税区高质量发展专项资金——高质量孵化器申请表》（以下简称“申请表”）及年度工作计划，</w:t>
      </w:r>
      <w:r>
        <w:rPr>
          <w:rFonts w:hint="default" w:ascii="仿宋_GB2312" w:hAnsi="仿宋_GB2312" w:eastAsia="仿宋_GB2312" w:cs="仿宋_GB2312"/>
          <w:color w:val="000000"/>
          <w:kern w:val="0"/>
          <w:sz w:val="36"/>
          <w:szCs w:val="36"/>
          <w:lang w:val="en-US" w:eastAsia="zh-CN" w:bidi="ar"/>
        </w:rPr>
        <w:t>在</w:t>
      </w:r>
      <w:r>
        <w:rPr>
          <w:rFonts w:hint="eastAsia" w:ascii="仿宋_GB2312" w:hAnsi="仿宋_GB2312" w:eastAsia="仿宋_GB2312" w:cs="仿宋_GB2312"/>
          <w:b w:val="0"/>
          <w:bCs w:val="0"/>
          <w:color w:val="000000"/>
          <w:kern w:val="0"/>
          <w:sz w:val="36"/>
          <w:szCs w:val="36"/>
          <w:lang w:eastAsia="zh-CN" w:bidi="ar"/>
        </w:rPr>
        <w:t>考核评价</w:t>
      </w:r>
      <w:r>
        <w:rPr>
          <w:rFonts w:hint="default" w:ascii="仿宋_GB2312" w:hAnsi="仿宋_GB2312" w:eastAsia="仿宋_GB2312" w:cs="仿宋_GB2312"/>
          <w:b w:val="0"/>
          <w:bCs w:val="0"/>
          <w:color w:val="000000"/>
          <w:kern w:val="0"/>
          <w:sz w:val="36"/>
          <w:szCs w:val="36"/>
          <w:lang w:eastAsia="zh-CN" w:bidi="ar"/>
        </w:rPr>
        <w:t>表</w:t>
      </w:r>
      <w:r>
        <w:rPr>
          <w:rFonts w:hint="default" w:ascii="仿宋_GB2312" w:hAnsi="仿宋_GB2312" w:eastAsia="仿宋_GB2312" w:cs="仿宋_GB2312"/>
          <w:color w:val="000000"/>
          <w:kern w:val="0"/>
          <w:sz w:val="36"/>
          <w:szCs w:val="36"/>
          <w:lang w:val="en-US" w:eastAsia="zh-CN" w:bidi="ar"/>
        </w:rPr>
        <w:t>下发后，</w:t>
      </w:r>
      <w:r>
        <w:rPr>
          <w:rFonts w:hint="default" w:ascii="仿宋_GB2312" w:hAnsi="仿宋_GB2312" w:eastAsia="仿宋_GB2312" w:cs="仿宋_GB2312"/>
          <w:color w:val="000000"/>
          <w:kern w:val="0"/>
          <w:sz w:val="36"/>
          <w:szCs w:val="36"/>
          <w:shd w:val="clear"/>
          <w:lang w:eastAsia="zh-CN" w:bidi="ar"/>
        </w:rPr>
        <w:t>申请基础保障费。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firstLine="723" w:firstLineChars="200"/>
        <w:jc w:val="both"/>
        <w:textAlignment w:val="auto"/>
        <w:rPr>
          <w:rFonts w:hint="default" w:ascii="仿宋_GB2312" w:hAnsi="仿宋_GB2312" w:eastAsia="仿宋_GB2312" w:cs="仿宋_GB2312"/>
          <w:color w:val="000000"/>
          <w:kern w:val="0"/>
          <w:sz w:val="36"/>
          <w:szCs w:val="36"/>
          <w:shd w:val="clear"/>
        </w:rPr>
      </w:pPr>
      <w:r>
        <w:rPr>
          <w:rFonts w:hint="eastAsia" w:ascii="仿宋_GB2312" w:hAnsi="仿宋_GB2312" w:eastAsia="仿宋_GB2312" w:cs="仿宋_GB2312"/>
          <w:b/>
          <w:bCs/>
          <w:color w:val="000000"/>
          <w:kern w:val="0"/>
          <w:sz w:val="36"/>
          <w:szCs w:val="36"/>
          <w:shd w:val="clear"/>
          <w:lang w:val="en-US" w:eastAsia="zh-CN"/>
        </w:rPr>
        <w:t>2.</w:t>
      </w:r>
      <w:r>
        <w:rPr>
          <w:rFonts w:hint="default" w:ascii="仿宋_GB2312" w:hAnsi="仿宋_GB2312" w:eastAsia="仿宋_GB2312" w:cs="仿宋_GB2312"/>
          <w:b/>
          <w:bCs/>
          <w:color w:val="000000"/>
          <w:kern w:val="0"/>
          <w:sz w:val="36"/>
          <w:szCs w:val="36"/>
          <w:shd w:val="clear"/>
        </w:rPr>
        <w:t>运营考核</w:t>
      </w:r>
      <w:r>
        <w:rPr>
          <w:rFonts w:hint="eastAsia" w:ascii="仿宋_GB2312" w:hAnsi="仿宋_GB2312" w:eastAsia="仿宋_GB2312" w:cs="仿宋_GB2312"/>
          <w:b/>
          <w:bCs/>
          <w:color w:val="000000"/>
          <w:kern w:val="0"/>
          <w:sz w:val="36"/>
          <w:szCs w:val="36"/>
          <w:shd w:val="clear"/>
          <w:lang w:val="en-US" w:eastAsia="zh-CN"/>
        </w:rPr>
        <w:t>费</w:t>
      </w:r>
      <w:r>
        <w:rPr>
          <w:rFonts w:hint="default" w:ascii="仿宋_GB2312" w:hAnsi="仿宋_GB2312" w:eastAsia="仿宋_GB2312" w:cs="仿宋_GB2312"/>
          <w:b/>
          <w:bCs/>
          <w:color w:val="000000"/>
          <w:kern w:val="0"/>
          <w:sz w:val="36"/>
          <w:szCs w:val="36"/>
          <w:shd w:val="clear"/>
        </w:rPr>
        <w:t>申请。</w:t>
      </w:r>
      <w:r>
        <w:rPr>
          <w:rFonts w:hint="default" w:ascii="仿宋_GB2312" w:hAnsi="仿宋_GB2312" w:eastAsia="仿宋_GB2312" w:cs="仿宋_GB2312"/>
          <w:color w:val="000000"/>
          <w:kern w:val="0"/>
          <w:sz w:val="36"/>
          <w:szCs w:val="36"/>
          <w:shd w:val="clear"/>
          <w:lang w:eastAsia="zh-CN" w:bidi="ar"/>
        </w:rPr>
        <w:t>高质量孵化器</w:t>
      </w:r>
      <w:r>
        <w:rPr>
          <w:rFonts w:hint="default" w:ascii="仿宋_GB2312" w:hAnsi="仿宋_GB2312" w:eastAsia="仿宋_GB2312" w:cs="仿宋_GB2312"/>
          <w:color w:val="000000"/>
          <w:kern w:val="0"/>
          <w:sz w:val="36"/>
          <w:szCs w:val="36"/>
          <w:shd w:val="clear"/>
        </w:rPr>
        <w:t>年度考核</w:t>
      </w:r>
      <w:r>
        <w:rPr>
          <w:rFonts w:hint="eastAsia" w:ascii="仿宋_GB2312" w:hAnsi="仿宋_GB2312" w:eastAsia="仿宋_GB2312" w:cs="仿宋_GB2312"/>
          <w:color w:val="000000"/>
          <w:kern w:val="0"/>
          <w:sz w:val="36"/>
          <w:szCs w:val="36"/>
          <w:shd w:val="clear"/>
          <w:lang w:val="en-US" w:eastAsia="zh-CN"/>
        </w:rPr>
        <w:t>评价</w:t>
      </w:r>
      <w:r>
        <w:rPr>
          <w:rFonts w:hint="default" w:ascii="仿宋_GB2312" w:hAnsi="仿宋_GB2312" w:eastAsia="仿宋_GB2312" w:cs="仿宋_GB2312"/>
          <w:color w:val="000000"/>
          <w:kern w:val="0"/>
          <w:sz w:val="36"/>
          <w:szCs w:val="36"/>
          <w:shd w:val="clear"/>
        </w:rPr>
        <w:t>结果下发后，</w:t>
      </w:r>
      <w:r>
        <w:rPr>
          <w:rFonts w:hint="default" w:ascii="仿宋_GB2312" w:hAnsi="仿宋_GB2312" w:eastAsia="仿宋_GB2312" w:cs="仿宋_GB2312"/>
          <w:color w:val="000000"/>
          <w:kern w:val="0"/>
          <w:sz w:val="36"/>
          <w:szCs w:val="36"/>
          <w:shd w:val="clear"/>
          <w:lang w:eastAsia="zh-CN" w:bidi="ar"/>
        </w:rPr>
        <w:t>高质量孵化器运营</w:t>
      </w:r>
      <w:r>
        <w:rPr>
          <w:rFonts w:hint="eastAsia" w:ascii="仿宋_GB2312" w:hAnsi="仿宋_GB2312" w:eastAsia="仿宋_GB2312" w:cs="仿宋_GB2312"/>
          <w:color w:val="000000"/>
          <w:kern w:val="0"/>
          <w:sz w:val="36"/>
          <w:szCs w:val="36"/>
          <w:shd w:val="clear"/>
          <w:lang w:val="en-US" w:eastAsia="zh-CN" w:bidi="ar"/>
        </w:rPr>
        <w:t>主体</w:t>
      </w:r>
      <w:r>
        <w:rPr>
          <w:rFonts w:hint="default" w:ascii="仿宋_GB2312" w:hAnsi="仿宋_GB2312" w:eastAsia="仿宋_GB2312" w:cs="仿宋_GB2312"/>
          <w:color w:val="000000"/>
          <w:kern w:val="0"/>
          <w:sz w:val="36"/>
          <w:szCs w:val="36"/>
          <w:shd w:val="clear"/>
          <w:lang w:eastAsia="zh-CN" w:bidi="ar"/>
        </w:rPr>
        <w:t>向科技主管部门</w:t>
      </w:r>
      <w:r>
        <w:rPr>
          <w:rFonts w:hint="default" w:ascii="仿宋_GB2312" w:hAnsi="仿宋_GB2312" w:eastAsia="仿宋_GB2312" w:cs="仿宋_GB2312"/>
          <w:color w:val="000000"/>
          <w:kern w:val="0"/>
          <w:sz w:val="36"/>
          <w:szCs w:val="36"/>
          <w:shd w:val="clear"/>
        </w:rPr>
        <w:t>提交申请表，申请运营考核</w:t>
      </w:r>
      <w:r>
        <w:rPr>
          <w:rFonts w:hint="eastAsia" w:ascii="仿宋_GB2312" w:hAnsi="仿宋_GB2312" w:eastAsia="仿宋_GB2312" w:cs="仿宋_GB2312"/>
          <w:color w:val="000000"/>
          <w:kern w:val="0"/>
          <w:sz w:val="36"/>
          <w:szCs w:val="36"/>
          <w:shd w:val="clear"/>
          <w:lang w:val="en-US" w:eastAsia="zh-CN"/>
        </w:rPr>
        <w:t>费</w:t>
      </w:r>
      <w:r>
        <w:rPr>
          <w:rFonts w:hint="default" w:ascii="仿宋_GB2312" w:hAnsi="仿宋_GB2312" w:eastAsia="仿宋_GB2312" w:cs="仿宋_GB2312"/>
          <w:color w:val="000000"/>
          <w:kern w:val="0"/>
          <w:sz w:val="36"/>
          <w:szCs w:val="36"/>
          <w:shd w:val="clear"/>
        </w:rPr>
        <w:t>。</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rightChars="0" w:firstLine="720" w:firstLineChars="200"/>
        <w:jc w:val="both"/>
        <w:textAlignment w:val="auto"/>
        <w:rPr>
          <w:rFonts w:hint="eastAsia" w:ascii="仿宋_GB2312" w:hAnsi="仿宋_GB2312" w:eastAsia="仿宋_GB2312" w:cs="仿宋_GB2312"/>
          <w:color w:val="000000"/>
          <w:kern w:val="0"/>
          <w:sz w:val="36"/>
          <w:szCs w:val="36"/>
          <w:shd w:val="clear"/>
          <w:lang w:val="en-US" w:eastAsia="zh-CN" w:bidi="ar"/>
        </w:rPr>
      </w:pPr>
      <w:r>
        <w:rPr>
          <w:rFonts w:hint="eastAsia" w:ascii="仿宋_GB2312" w:hAnsi="仿宋_GB2312" w:eastAsia="仿宋_GB2312" w:cs="仿宋_GB2312"/>
          <w:color w:val="000000"/>
          <w:kern w:val="0"/>
          <w:sz w:val="36"/>
          <w:szCs w:val="36"/>
          <w:shd w:val="clear"/>
          <w:lang w:eastAsia="zh-CN" w:bidi="ar"/>
        </w:rPr>
        <w:t>（</w:t>
      </w:r>
      <w:r>
        <w:rPr>
          <w:rFonts w:hint="eastAsia" w:ascii="仿宋_GB2312" w:hAnsi="仿宋_GB2312" w:eastAsia="仿宋_GB2312" w:cs="仿宋_GB2312"/>
          <w:color w:val="000000"/>
          <w:kern w:val="0"/>
          <w:sz w:val="36"/>
          <w:szCs w:val="36"/>
          <w:shd w:val="clear"/>
          <w:lang w:val="en-US" w:eastAsia="zh-CN" w:bidi="ar"/>
        </w:rPr>
        <w:t>三</w:t>
      </w:r>
      <w:r>
        <w:rPr>
          <w:rFonts w:hint="eastAsia" w:ascii="仿宋_GB2312" w:hAnsi="仿宋_GB2312" w:eastAsia="仿宋_GB2312" w:cs="仿宋_GB2312"/>
          <w:color w:val="000000"/>
          <w:kern w:val="0"/>
          <w:sz w:val="36"/>
          <w:szCs w:val="36"/>
          <w:shd w:val="clear"/>
          <w:lang w:eastAsia="zh-CN" w:bidi="ar"/>
        </w:rPr>
        <w:t>）</w:t>
      </w:r>
      <w:r>
        <w:rPr>
          <w:rFonts w:hint="default" w:ascii="仿宋_GB2312" w:hAnsi="仿宋_GB2312" w:eastAsia="仿宋_GB2312" w:cs="仿宋_GB2312"/>
          <w:color w:val="000000"/>
          <w:kern w:val="0"/>
          <w:sz w:val="36"/>
          <w:szCs w:val="36"/>
          <w:shd w:val="clear"/>
          <w:lang w:eastAsia="zh-CN" w:bidi="ar"/>
        </w:rPr>
        <w:t>奖励资金</w:t>
      </w:r>
      <w:r>
        <w:rPr>
          <w:rFonts w:hint="eastAsia" w:ascii="仿宋_GB2312" w:hAnsi="仿宋_GB2312" w:eastAsia="仿宋_GB2312" w:cs="仿宋_GB2312"/>
          <w:color w:val="000000"/>
          <w:kern w:val="0"/>
          <w:sz w:val="36"/>
          <w:szCs w:val="36"/>
          <w:shd w:val="clear"/>
          <w:lang w:val="en-US" w:eastAsia="zh-CN" w:bidi="ar"/>
        </w:rPr>
        <w:t>申请。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rightChars="0" w:firstLine="720" w:firstLineChars="200"/>
        <w:jc w:val="both"/>
        <w:textAlignment w:val="auto"/>
        <w:rPr>
          <w:rFonts w:hint="default" w:ascii="楷体_GB2312" w:hAnsi="楷体_GB2312" w:eastAsia="楷体_GB2312" w:cs="楷体_GB2312"/>
          <w:b/>
          <w:bCs/>
          <w:color w:val="000000"/>
          <w:kern w:val="0"/>
          <w:sz w:val="36"/>
          <w:szCs w:val="36"/>
          <w:shd w:val="clear"/>
          <w:lang w:eastAsia="zh-CN"/>
        </w:rPr>
      </w:pPr>
      <w:r>
        <w:rPr>
          <w:rFonts w:hint="default" w:ascii="仿宋_GB2312" w:hAnsi="仿宋_GB2312" w:eastAsia="仿宋_GB2312" w:cs="仿宋_GB2312"/>
          <w:color w:val="000000"/>
          <w:kern w:val="0"/>
          <w:sz w:val="36"/>
          <w:szCs w:val="36"/>
          <w:shd w:val="clear"/>
          <w:lang w:eastAsia="zh-CN" w:bidi="ar"/>
        </w:rPr>
        <w:t>高质量孵化器</w:t>
      </w:r>
      <w:r>
        <w:rPr>
          <w:rFonts w:hint="default" w:ascii="仿宋_GB2312" w:hAnsi="仿宋_GB2312" w:eastAsia="仿宋_GB2312" w:cs="仿宋_GB2312"/>
          <w:color w:val="000000"/>
          <w:kern w:val="0"/>
          <w:sz w:val="36"/>
          <w:szCs w:val="36"/>
          <w:shd w:val="clear"/>
        </w:rPr>
        <w:t>年度考核</w:t>
      </w:r>
      <w:r>
        <w:rPr>
          <w:rFonts w:hint="eastAsia" w:ascii="仿宋_GB2312" w:hAnsi="仿宋_GB2312" w:eastAsia="仿宋_GB2312" w:cs="仿宋_GB2312"/>
          <w:color w:val="000000"/>
          <w:kern w:val="0"/>
          <w:sz w:val="36"/>
          <w:szCs w:val="36"/>
          <w:shd w:val="clear"/>
          <w:lang w:val="en-US" w:eastAsia="zh-CN"/>
        </w:rPr>
        <w:t>评价</w:t>
      </w:r>
      <w:r>
        <w:rPr>
          <w:rFonts w:hint="default" w:ascii="仿宋_GB2312" w:hAnsi="仿宋_GB2312" w:eastAsia="仿宋_GB2312" w:cs="仿宋_GB2312"/>
          <w:color w:val="000000"/>
          <w:kern w:val="0"/>
          <w:sz w:val="36"/>
          <w:szCs w:val="36"/>
          <w:shd w:val="clear"/>
        </w:rPr>
        <w:t>结果下发后，</w:t>
      </w:r>
      <w:r>
        <w:rPr>
          <w:rFonts w:hint="default" w:ascii="仿宋_GB2312" w:hAnsi="仿宋_GB2312" w:eastAsia="仿宋_GB2312" w:cs="仿宋_GB2312"/>
          <w:color w:val="000000"/>
          <w:kern w:val="0"/>
          <w:sz w:val="36"/>
          <w:szCs w:val="36"/>
          <w:shd w:val="clear"/>
          <w:lang w:eastAsia="zh-CN" w:bidi="ar"/>
        </w:rPr>
        <w:t>高质量孵化器运营</w:t>
      </w:r>
      <w:r>
        <w:rPr>
          <w:rFonts w:hint="eastAsia" w:ascii="仿宋_GB2312" w:hAnsi="仿宋_GB2312" w:eastAsia="仿宋_GB2312" w:cs="仿宋_GB2312"/>
          <w:color w:val="000000"/>
          <w:kern w:val="0"/>
          <w:sz w:val="36"/>
          <w:szCs w:val="36"/>
          <w:shd w:val="clear"/>
          <w:lang w:eastAsia="zh-CN" w:bidi="ar"/>
        </w:rPr>
        <w:t>主体</w:t>
      </w:r>
      <w:r>
        <w:rPr>
          <w:rFonts w:hint="default" w:ascii="仿宋_GB2312" w:hAnsi="仿宋_GB2312" w:eastAsia="仿宋_GB2312" w:cs="仿宋_GB2312"/>
          <w:color w:val="000000"/>
          <w:kern w:val="0"/>
          <w:sz w:val="36"/>
          <w:szCs w:val="36"/>
          <w:shd w:val="clear"/>
          <w:lang w:eastAsia="zh-CN" w:bidi="ar"/>
        </w:rPr>
        <w:t>向科技主管部门</w:t>
      </w:r>
      <w:r>
        <w:rPr>
          <w:rFonts w:hint="default" w:ascii="仿宋_GB2312" w:hAnsi="仿宋_GB2312" w:eastAsia="仿宋_GB2312" w:cs="仿宋_GB2312"/>
          <w:color w:val="000000"/>
          <w:kern w:val="0"/>
          <w:sz w:val="36"/>
          <w:szCs w:val="36"/>
          <w:shd w:val="clear"/>
        </w:rPr>
        <w:t>提交申请表，申请奖励资金。</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shd w:val="clear"/>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firstLine="723" w:firstLineChars="200"/>
        <w:jc w:val="both"/>
        <w:textAlignment w:val="auto"/>
        <w:rPr>
          <w:rFonts w:hint="eastAsia" w:ascii="仿宋_GB2312" w:hAnsi="仿宋_GB2312" w:eastAsia="仿宋_GB2312" w:cs="仿宋_GB2312"/>
          <w:b/>
          <w:bCs/>
          <w:color w:val="000000"/>
          <w:kern w:val="0"/>
          <w:sz w:val="36"/>
          <w:szCs w:val="36"/>
          <w:shd w:val="clear"/>
          <w:lang w:eastAsia="zh-CN"/>
        </w:rPr>
      </w:pPr>
      <w:r>
        <w:rPr>
          <w:rFonts w:hint="default" w:ascii="仿宋_GB2312" w:hAnsi="仿宋_GB2312" w:eastAsia="仿宋_GB2312" w:cs="仿宋_GB2312"/>
          <w:b/>
          <w:bCs/>
          <w:color w:val="000000"/>
          <w:kern w:val="0"/>
          <w:sz w:val="36"/>
          <w:szCs w:val="36"/>
          <w:shd w:val="clear"/>
        </w:rPr>
        <w:t>第十</w:t>
      </w:r>
      <w:r>
        <w:rPr>
          <w:rFonts w:hint="eastAsia" w:ascii="仿宋_GB2312" w:hAnsi="仿宋_GB2312" w:eastAsia="仿宋_GB2312" w:cs="仿宋_GB2312"/>
          <w:b/>
          <w:bCs/>
          <w:color w:val="000000"/>
          <w:kern w:val="0"/>
          <w:sz w:val="36"/>
          <w:szCs w:val="36"/>
          <w:shd w:val="clear"/>
          <w:lang w:val="en-US" w:eastAsia="zh-CN"/>
        </w:rPr>
        <w:t>八</w:t>
      </w:r>
      <w:r>
        <w:rPr>
          <w:rFonts w:hint="default" w:ascii="仿宋_GB2312" w:hAnsi="仿宋_GB2312" w:eastAsia="仿宋_GB2312" w:cs="仿宋_GB2312"/>
          <w:b/>
          <w:bCs/>
          <w:color w:val="000000"/>
          <w:kern w:val="0"/>
          <w:sz w:val="36"/>
          <w:szCs w:val="36"/>
          <w:shd w:val="clear"/>
        </w:rPr>
        <w:t>条</w:t>
      </w:r>
      <w:r>
        <w:rPr>
          <w:rFonts w:hint="default" w:ascii="仿宋_GB2312" w:hAnsi="仿宋_GB2312" w:eastAsia="仿宋_GB2312" w:cs="仿宋_GB2312"/>
          <w:color w:val="000000"/>
          <w:kern w:val="0"/>
          <w:sz w:val="36"/>
          <w:szCs w:val="36"/>
          <w:lang w:eastAsia="zh-CN" w:bidi="ar"/>
        </w:rPr>
        <w:t>  </w:t>
      </w:r>
      <w:r>
        <w:rPr>
          <w:rFonts w:hint="default" w:ascii="仿宋_GB2312" w:hAnsi="仿宋_GB2312" w:eastAsia="仿宋_GB2312" w:cs="仿宋_GB2312"/>
          <w:b w:val="0"/>
          <w:bCs w:val="0"/>
          <w:color w:val="000000"/>
          <w:kern w:val="0"/>
          <w:sz w:val="36"/>
          <w:szCs w:val="36"/>
          <w:lang w:eastAsia="zh-CN" w:bidi="ar"/>
        </w:rPr>
        <w:t xml:space="preserve"> </w:t>
      </w:r>
      <w:r>
        <w:rPr>
          <w:rFonts w:hint="default" w:ascii="仿宋_GB2312" w:hAnsi="仿宋_GB2312" w:eastAsia="仿宋_GB2312" w:cs="仿宋_GB2312"/>
          <w:b/>
          <w:bCs/>
          <w:color w:val="000000"/>
          <w:kern w:val="0"/>
          <w:sz w:val="36"/>
          <w:szCs w:val="36"/>
          <w:shd w:val="clear"/>
        </w:rPr>
        <w:t>资金拨付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shd w:val="clear"/>
        </w:rPr>
      </w:pPr>
      <w:r>
        <w:rPr>
          <w:rFonts w:hint="default" w:ascii="仿宋_GB2312" w:hAnsi="仿宋_GB2312" w:eastAsia="仿宋_GB2312" w:cs="仿宋_GB2312"/>
          <w:color w:val="000000"/>
          <w:kern w:val="0"/>
          <w:sz w:val="36"/>
          <w:szCs w:val="36"/>
          <w:shd w:val="clear"/>
        </w:rPr>
        <w:t>（一）</w:t>
      </w:r>
      <w:r>
        <w:rPr>
          <w:rFonts w:hint="default" w:ascii="仿宋_GB2312" w:hAnsi="仿宋_GB2312" w:eastAsia="仿宋_GB2312" w:cs="仿宋_GB2312"/>
          <w:color w:val="000000"/>
          <w:kern w:val="0"/>
          <w:sz w:val="36"/>
          <w:szCs w:val="36"/>
          <w:shd w:val="clear"/>
          <w:lang w:eastAsia="zh-CN" w:bidi="ar"/>
        </w:rPr>
        <w:t>高质量孵化器</w:t>
      </w:r>
      <w:r>
        <w:rPr>
          <w:rFonts w:hint="eastAsia" w:ascii="仿宋_GB2312" w:hAnsi="仿宋_GB2312" w:eastAsia="仿宋_GB2312" w:cs="仿宋_GB2312"/>
          <w:color w:val="000000"/>
          <w:kern w:val="0"/>
          <w:sz w:val="36"/>
          <w:szCs w:val="36"/>
          <w:shd w:val="clear"/>
          <w:lang w:eastAsia="zh-CN" w:bidi="ar"/>
        </w:rPr>
        <w:t>的</w:t>
      </w:r>
      <w:r>
        <w:rPr>
          <w:rFonts w:hint="default" w:ascii="仿宋_GB2312" w:hAnsi="仿宋_GB2312" w:eastAsia="仿宋_GB2312" w:cs="仿宋_GB2312"/>
          <w:color w:val="000000"/>
          <w:kern w:val="0"/>
          <w:sz w:val="36"/>
          <w:szCs w:val="36"/>
          <w:shd w:val="clear"/>
          <w:lang w:eastAsia="zh-CN" w:bidi="ar"/>
        </w:rPr>
        <w:t>招商部门</w:t>
      </w:r>
      <w:r>
        <w:rPr>
          <w:rFonts w:hint="default" w:ascii="仿宋_GB2312" w:hAnsi="仿宋_GB2312" w:eastAsia="仿宋_GB2312" w:cs="仿宋_GB2312"/>
          <w:color w:val="000000"/>
          <w:kern w:val="0"/>
          <w:sz w:val="36"/>
          <w:szCs w:val="36"/>
          <w:shd w:val="clear"/>
        </w:rPr>
        <w:t>对</w:t>
      </w:r>
      <w:r>
        <w:rPr>
          <w:rFonts w:hint="default" w:ascii="仿宋_GB2312" w:hAnsi="仿宋_GB2312" w:eastAsia="仿宋_GB2312" w:cs="仿宋_GB2312"/>
          <w:color w:val="000000"/>
          <w:kern w:val="0"/>
          <w:sz w:val="36"/>
          <w:szCs w:val="36"/>
          <w:shd w:val="clear"/>
          <w:lang w:eastAsia="zh-CN" w:bidi="ar"/>
        </w:rPr>
        <w:t>高质量孵化器运营</w:t>
      </w:r>
      <w:r>
        <w:rPr>
          <w:rFonts w:hint="eastAsia" w:ascii="仿宋_GB2312" w:hAnsi="仿宋_GB2312" w:eastAsia="仿宋_GB2312" w:cs="仿宋_GB2312"/>
          <w:color w:val="000000"/>
          <w:kern w:val="0"/>
          <w:sz w:val="36"/>
          <w:szCs w:val="36"/>
          <w:shd w:val="clear"/>
          <w:lang w:val="en-US" w:eastAsia="zh-CN" w:bidi="ar"/>
        </w:rPr>
        <w:t>主体</w:t>
      </w:r>
      <w:r>
        <w:rPr>
          <w:rFonts w:hint="default" w:ascii="仿宋_GB2312" w:hAnsi="仿宋_GB2312" w:eastAsia="仿宋_GB2312" w:cs="仿宋_GB2312"/>
          <w:color w:val="000000"/>
          <w:kern w:val="0"/>
          <w:sz w:val="36"/>
          <w:szCs w:val="36"/>
          <w:shd w:val="clear"/>
        </w:rPr>
        <w:t>提交的申请材料进行初审，由</w:t>
      </w:r>
      <w:r>
        <w:rPr>
          <w:rFonts w:hint="default" w:ascii="仿宋_GB2312" w:hAnsi="仿宋_GB2312" w:eastAsia="仿宋_GB2312" w:cs="仿宋_GB2312"/>
          <w:color w:val="000000"/>
          <w:kern w:val="0"/>
          <w:sz w:val="36"/>
          <w:szCs w:val="36"/>
          <w:shd w:val="clear"/>
          <w:lang w:eastAsia="zh-CN" w:bidi="ar"/>
        </w:rPr>
        <w:t>科技主管部门进行复审。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val="0"/>
        <w:autoSpaceDN/>
        <w:bidi w:val="0"/>
        <w:adjustRightInd/>
        <w:snapToGrid/>
        <w:spacing w:before="0" w:beforeAutospacing="0" w:after="0" w:afterAutospacing="0" w:line="640" w:lineRule="exact"/>
        <w:ind w:left="0" w:leftChars="0" w:right="0" w:firstLine="720" w:firstLineChars="200"/>
        <w:jc w:val="both"/>
        <w:textAlignment w:val="auto"/>
        <w:rPr>
          <w:rFonts w:hint="default" w:ascii="仿宋_GB2312" w:hAnsi="仿宋_GB2312" w:eastAsia="仿宋_GB2312" w:cs="仿宋_GB2312"/>
          <w:color w:val="000000"/>
          <w:kern w:val="0"/>
          <w:sz w:val="36"/>
          <w:szCs w:val="36"/>
          <w:shd w:val="clear" w:fill="auto"/>
        </w:rPr>
      </w:pPr>
      <w:r>
        <w:rPr>
          <w:rFonts w:hint="default" w:ascii="仿宋_GB2312" w:hAnsi="仿宋_GB2312" w:eastAsia="仿宋_GB2312" w:cs="仿宋_GB2312"/>
          <w:color w:val="000000"/>
          <w:kern w:val="0"/>
          <w:sz w:val="36"/>
          <w:szCs w:val="36"/>
          <w:shd w:val="clear"/>
        </w:rPr>
        <w:t>（二）审核确认无误，由</w:t>
      </w:r>
      <w:r>
        <w:rPr>
          <w:rFonts w:hint="default" w:ascii="仿宋_GB2312" w:hAnsi="仿宋_GB2312" w:eastAsia="仿宋_GB2312" w:cs="仿宋_GB2312"/>
          <w:color w:val="000000"/>
          <w:kern w:val="0"/>
          <w:sz w:val="36"/>
          <w:szCs w:val="36"/>
          <w:shd w:val="clear"/>
          <w:lang w:eastAsia="zh-CN" w:bidi="ar"/>
        </w:rPr>
        <w:t>高质量孵化器</w:t>
      </w:r>
      <w:r>
        <w:rPr>
          <w:rFonts w:hint="eastAsia" w:ascii="仿宋_GB2312" w:hAnsi="仿宋_GB2312" w:eastAsia="仿宋_GB2312" w:cs="仿宋_GB2312"/>
          <w:color w:val="000000"/>
          <w:kern w:val="0"/>
          <w:sz w:val="36"/>
          <w:szCs w:val="36"/>
          <w:shd w:val="clear"/>
          <w:lang w:eastAsia="zh-CN" w:bidi="ar"/>
        </w:rPr>
        <w:t>的</w:t>
      </w:r>
      <w:r>
        <w:rPr>
          <w:rFonts w:hint="default" w:ascii="仿宋_GB2312" w:hAnsi="仿宋_GB2312" w:eastAsia="仿宋_GB2312" w:cs="仿宋_GB2312"/>
          <w:color w:val="000000"/>
          <w:kern w:val="0"/>
          <w:sz w:val="36"/>
          <w:szCs w:val="36"/>
          <w:shd w:val="clear"/>
          <w:lang w:eastAsia="zh-CN" w:bidi="ar"/>
        </w:rPr>
        <w:t>招商部门</w:t>
      </w:r>
      <w:r>
        <w:rPr>
          <w:rFonts w:hint="default" w:ascii="仿宋_GB2312" w:hAnsi="仿宋_GB2312" w:eastAsia="仿宋_GB2312" w:cs="仿宋_GB2312"/>
          <w:color w:val="000000"/>
          <w:kern w:val="0"/>
          <w:sz w:val="36"/>
          <w:szCs w:val="36"/>
          <w:shd w:val="clear"/>
        </w:rPr>
        <w:t>报</w:t>
      </w:r>
      <w:r>
        <w:rPr>
          <w:rFonts w:hint="default" w:ascii="仿宋_GB2312" w:hAnsi="仿宋_GB2312" w:eastAsia="仿宋_GB2312" w:cs="仿宋_GB2312"/>
          <w:color w:val="000000"/>
          <w:kern w:val="0"/>
          <w:sz w:val="36"/>
          <w:szCs w:val="36"/>
          <w:shd w:val="clear"/>
          <w:lang w:eastAsia="zh-CN" w:bidi="ar"/>
        </w:rPr>
        <w:t>分管委领导后，</w:t>
      </w:r>
      <w:r>
        <w:rPr>
          <w:rFonts w:hint="default" w:ascii="仿宋_GB2312" w:hAnsi="仿宋_GB2312" w:eastAsia="仿宋_GB2312" w:cs="仿宋_GB2312"/>
          <w:color w:val="000000"/>
          <w:kern w:val="0"/>
          <w:sz w:val="36"/>
          <w:szCs w:val="36"/>
          <w:shd w:val="clear"/>
        </w:rPr>
        <w:t>按照东疆</w:t>
      </w:r>
      <w:r>
        <w:rPr>
          <w:rFonts w:hint="eastAsia" w:ascii="仿宋_GB2312" w:hAnsi="仿宋_GB2312" w:eastAsia="仿宋_GB2312" w:cs="仿宋_GB2312"/>
          <w:color w:val="000000"/>
          <w:kern w:val="0"/>
          <w:sz w:val="36"/>
          <w:szCs w:val="36"/>
          <w:shd w:val="clear"/>
          <w:lang w:val="en-US" w:eastAsia="zh-CN"/>
        </w:rPr>
        <w:t>相关资金管理</w:t>
      </w:r>
      <w:r>
        <w:rPr>
          <w:rFonts w:hint="default" w:ascii="仿宋_GB2312" w:hAnsi="仿宋_GB2312" w:eastAsia="仿宋_GB2312" w:cs="仿宋_GB2312"/>
          <w:color w:val="000000"/>
          <w:kern w:val="0"/>
          <w:sz w:val="36"/>
          <w:szCs w:val="36"/>
          <w:shd w:val="clear"/>
        </w:rPr>
        <w:t>程序进行拨付。</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620" w:firstLineChars="200"/>
        <w:jc w:val="both"/>
        <w:textAlignment w:val="auto"/>
        <w:outlineLvl w:val="0"/>
        <w:rPr>
          <w:rFonts w:hint="eastAsia" w:ascii="黑体" w:hAnsi="黑体" w:eastAsia="黑体" w:cs="黑体"/>
          <w:color w:val="000000"/>
          <w:kern w:val="0"/>
          <w:sz w:val="31"/>
          <w:szCs w:val="31"/>
          <w:lang w:val="en-US" w:eastAsia="zh-CN" w:bidi="ar"/>
        </w:rPr>
      </w:pPr>
      <w:bookmarkStart w:id="4" w:name="_Toc17996"/>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0" w:firstLineChars="0"/>
        <w:jc w:val="center"/>
        <w:textAlignment w:val="auto"/>
        <w:outlineLvl w:val="0"/>
        <w:rPr>
          <w:rFonts w:hint="eastAsia" w:ascii="黑体" w:hAnsi="黑体" w:eastAsia="黑体" w:cs="黑体"/>
          <w:color w:val="000000"/>
          <w:kern w:val="0"/>
          <w:sz w:val="36"/>
          <w:szCs w:val="36"/>
          <w:lang w:val="en-US" w:eastAsia="zh-CN" w:bidi="ar"/>
        </w:rPr>
      </w:pPr>
      <w:r>
        <w:rPr>
          <w:rFonts w:hint="eastAsia" w:ascii="黑体" w:hAnsi="黑体" w:eastAsia="黑体" w:cs="黑体"/>
          <w:color w:val="000000"/>
          <w:kern w:val="0"/>
          <w:sz w:val="36"/>
          <w:szCs w:val="36"/>
          <w:lang w:val="en-US" w:eastAsia="zh-CN" w:bidi="ar"/>
        </w:rPr>
        <w:t>第</w:t>
      </w:r>
      <w:r>
        <w:rPr>
          <w:rFonts w:hint="default" w:ascii="黑体" w:hAnsi="黑体" w:eastAsia="黑体" w:cs="黑体"/>
          <w:color w:val="000000"/>
          <w:kern w:val="0"/>
          <w:sz w:val="36"/>
          <w:szCs w:val="36"/>
          <w:lang w:eastAsia="zh-CN" w:bidi="ar"/>
        </w:rPr>
        <w:t>六</w:t>
      </w:r>
      <w:r>
        <w:rPr>
          <w:rFonts w:hint="eastAsia" w:ascii="黑体" w:hAnsi="黑体" w:eastAsia="黑体" w:cs="黑体"/>
          <w:color w:val="000000"/>
          <w:kern w:val="0"/>
          <w:sz w:val="36"/>
          <w:szCs w:val="36"/>
          <w:lang w:val="en-US" w:eastAsia="zh-CN" w:bidi="ar"/>
        </w:rPr>
        <w:t>章</w:t>
      </w:r>
      <w:r>
        <w:rPr>
          <w:rFonts w:hint="default" w:ascii="黑体" w:hAnsi="黑体" w:eastAsia="黑体" w:cs="黑体"/>
          <w:color w:val="000000"/>
          <w:sz w:val="36"/>
          <w:szCs w:val="36"/>
        </w:rPr>
        <w:t xml:space="preserve">    </w:t>
      </w:r>
      <w:r>
        <w:rPr>
          <w:rFonts w:hint="eastAsia" w:ascii="黑体" w:hAnsi="黑体" w:eastAsia="黑体" w:cs="黑体"/>
          <w:color w:val="000000"/>
          <w:kern w:val="0"/>
          <w:sz w:val="36"/>
          <w:szCs w:val="36"/>
          <w:lang w:val="en-US" w:eastAsia="zh-CN" w:bidi="ar"/>
        </w:rPr>
        <w:t>附则</w:t>
      </w:r>
      <w:bookmarkEnd w:id="4"/>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sz w:val="36"/>
          <w:szCs w:val="36"/>
        </w:rPr>
      </w:pP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640" w:lineRule="exact"/>
        <w:ind w:left="0" w:leftChars="0" w:firstLine="723" w:firstLineChars="200"/>
        <w:jc w:val="both"/>
        <w:textAlignment w:val="auto"/>
        <w:rPr>
          <w:rFonts w:hint="eastAsia" w:ascii="仿宋_GB2312" w:hAnsi="仿宋_GB2312" w:eastAsia="仿宋_GB2312" w:cs="仿宋_GB2312"/>
          <w:b/>
          <w:bCs/>
          <w:color w:val="000000"/>
          <w:sz w:val="36"/>
          <w:szCs w:val="36"/>
          <w:lang w:val="en-US" w:eastAsia="zh-CN"/>
        </w:rPr>
      </w:pPr>
      <w:r>
        <w:rPr>
          <w:rFonts w:hint="eastAsia" w:ascii="仿宋_GB2312" w:hAnsi="仿宋_GB2312" w:eastAsia="仿宋_GB2312" w:cs="仿宋_GB2312"/>
          <w:b/>
          <w:bCs/>
          <w:color w:val="000000"/>
          <w:kern w:val="0"/>
          <w:sz w:val="36"/>
          <w:szCs w:val="36"/>
          <w:lang w:val="en-US" w:eastAsia="zh-CN" w:bidi="ar"/>
        </w:rPr>
        <w:t>第十九条</w:t>
      </w:r>
      <w:r>
        <w:rPr>
          <w:rFonts w:hint="eastAsia" w:ascii="仿宋_GB2312" w:hAnsi="仿宋_GB2312" w:eastAsia="仿宋_GB2312" w:cs="仿宋_GB2312"/>
          <w:b/>
          <w:bCs/>
          <w:color w:val="auto"/>
          <w:sz w:val="36"/>
          <w:szCs w:val="36"/>
          <w:lang w:val="en-US" w:eastAsia="zh-CN"/>
        </w:rPr>
        <w:t xml:space="preserve">  政策</w:t>
      </w:r>
      <w:r>
        <w:rPr>
          <w:rFonts w:hint="eastAsia" w:ascii="仿宋_GB2312" w:hAnsi="仿宋_GB2312" w:eastAsia="仿宋_GB2312" w:cs="仿宋_GB2312"/>
          <w:b/>
          <w:bCs/>
          <w:color w:val="000000"/>
          <w:sz w:val="36"/>
          <w:szCs w:val="36"/>
          <w:lang w:val="en-US" w:eastAsia="zh-CN"/>
        </w:rPr>
        <w:t>兼容性</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shd w:val="clear"/>
          <w:lang w:val="en-US" w:eastAsia="zh-CN" w:bidi="ar"/>
        </w:rPr>
      </w:pPr>
      <w:r>
        <w:rPr>
          <w:rFonts w:hint="default" w:ascii="仿宋_GB2312" w:hAnsi="仿宋_GB2312" w:eastAsia="仿宋_GB2312" w:cs="仿宋_GB2312"/>
          <w:color w:val="000000"/>
          <w:kern w:val="0"/>
          <w:sz w:val="36"/>
          <w:szCs w:val="36"/>
          <w:shd w:val="clear"/>
          <w:lang w:val="en-US" w:eastAsia="zh-CN" w:bidi="ar"/>
        </w:rPr>
        <w:t>（一）高质量孵化器运营</w:t>
      </w:r>
      <w:r>
        <w:rPr>
          <w:rFonts w:hint="eastAsia" w:ascii="仿宋_GB2312" w:hAnsi="仿宋_GB2312" w:eastAsia="仿宋_GB2312" w:cs="仿宋_GB2312"/>
          <w:color w:val="000000"/>
          <w:kern w:val="0"/>
          <w:sz w:val="36"/>
          <w:szCs w:val="36"/>
          <w:shd w:val="clear"/>
          <w:lang w:val="en-US" w:eastAsia="zh-CN" w:bidi="ar"/>
        </w:rPr>
        <w:t>主体</w:t>
      </w:r>
      <w:r>
        <w:rPr>
          <w:rFonts w:hint="default" w:ascii="仿宋_GB2312" w:hAnsi="仿宋_GB2312" w:eastAsia="仿宋_GB2312" w:cs="仿宋_GB2312"/>
          <w:color w:val="000000"/>
          <w:kern w:val="0"/>
          <w:sz w:val="36"/>
          <w:szCs w:val="36"/>
          <w:shd w:val="clear"/>
          <w:lang w:val="en-US" w:eastAsia="zh-CN" w:bidi="ar"/>
        </w:rPr>
        <w:t>可享受天津东疆综合保税区管理委员会其他产业政策，按照就高不重复的原则予以支持。</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shd w:val="clear"/>
          <w:lang w:val="en-US" w:eastAsia="zh-CN" w:bidi="ar"/>
        </w:rPr>
      </w:pPr>
      <w:r>
        <w:rPr>
          <w:rFonts w:hint="default" w:ascii="仿宋_GB2312" w:hAnsi="仿宋_GB2312" w:eastAsia="仿宋_GB2312" w:cs="仿宋_GB2312"/>
          <w:color w:val="000000"/>
          <w:kern w:val="0"/>
          <w:sz w:val="36"/>
          <w:szCs w:val="36"/>
          <w:shd w:val="clear"/>
          <w:lang w:val="en-US" w:eastAsia="zh-CN" w:bidi="ar"/>
        </w:rPr>
        <w:t>（二）高质量孵化器在享受本</w:t>
      </w:r>
      <w:r>
        <w:rPr>
          <w:rFonts w:hint="eastAsia" w:ascii="仿宋_GB2312" w:hAnsi="仿宋_GB2312" w:eastAsia="仿宋_GB2312" w:cs="仿宋_GB2312"/>
          <w:color w:val="000000"/>
          <w:kern w:val="0"/>
          <w:sz w:val="36"/>
          <w:szCs w:val="36"/>
          <w:shd w:val="clear"/>
          <w:lang w:val="en-US" w:eastAsia="zh-CN" w:bidi="ar"/>
        </w:rPr>
        <w:t>办法</w:t>
      </w:r>
      <w:r>
        <w:rPr>
          <w:rFonts w:hint="default" w:ascii="仿宋_GB2312" w:hAnsi="仿宋_GB2312" w:eastAsia="仿宋_GB2312" w:cs="仿宋_GB2312"/>
          <w:color w:val="000000"/>
          <w:kern w:val="0"/>
          <w:sz w:val="36"/>
          <w:szCs w:val="36"/>
          <w:shd w:val="clear"/>
          <w:lang w:val="en-US" w:eastAsia="zh-CN" w:bidi="ar"/>
        </w:rPr>
        <w:t>支持期间，</w:t>
      </w:r>
      <w:r>
        <w:rPr>
          <w:rFonts w:hint="eastAsia" w:ascii="仿宋_GB2312" w:hAnsi="仿宋_GB2312" w:eastAsia="仿宋_GB2312" w:cs="仿宋_GB2312"/>
          <w:color w:val="000000"/>
          <w:kern w:val="0"/>
          <w:sz w:val="36"/>
          <w:szCs w:val="36"/>
          <w:shd w:val="clear"/>
          <w:lang w:val="en-US" w:eastAsia="zh-CN" w:bidi="ar"/>
        </w:rPr>
        <w:t>在</w:t>
      </w:r>
      <w:r>
        <w:rPr>
          <w:rFonts w:hint="default" w:ascii="仿宋_GB2312" w:hAnsi="仿宋_GB2312" w:eastAsia="仿宋_GB2312" w:cs="仿宋_GB2312"/>
          <w:color w:val="000000"/>
          <w:kern w:val="0"/>
          <w:sz w:val="36"/>
          <w:szCs w:val="36"/>
          <w:shd w:val="clear"/>
          <w:lang w:val="en-US" w:eastAsia="zh-CN" w:bidi="ar"/>
        </w:rPr>
        <w:t>孵企业</w:t>
      </w:r>
      <w:r>
        <w:rPr>
          <w:rFonts w:hint="eastAsia" w:ascii="仿宋_GB2312" w:hAnsi="仿宋_GB2312" w:eastAsia="仿宋_GB2312" w:cs="仿宋_GB2312"/>
          <w:color w:val="000000"/>
          <w:kern w:val="0"/>
          <w:sz w:val="36"/>
          <w:szCs w:val="36"/>
          <w:shd w:val="clear"/>
          <w:lang w:val="en-US" w:eastAsia="zh-CN" w:bidi="ar"/>
        </w:rPr>
        <w:t>孵化</w:t>
      </w:r>
      <w:r>
        <w:rPr>
          <w:rFonts w:hint="default" w:ascii="仿宋_GB2312" w:hAnsi="仿宋_GB2312" w:eastAsia="仿宋_GB2312" w:cs="仿宋_GB2312"/>
          <w:color w:val="000000"/>
          <w:kern w:val="0"/>
          <w:sz w:val="36"/>
          <w:szCs w:val="36"/>
          <w:shd w:val="clear"/>
          <w:lang w:val="en-US" w:eastAsia="zh-CN" w:bidi="ar"/>
        </w:rPr>
        <w:t>期间不得申请天津东疆综合保税区其他与载体配套相关的政策支持。</w:t>
      </w:r>
    </w:p>
    <w:p>
      <w:pPr>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shd w:val="clear"/>
          <w:lang w:val="en-US" w:eastAsia="zh-CN" w:bidi="ar"/>
        </w:rPr>
      </w:pPr>
      <w:r>
        <w:rPr>
          <w:rFonts w:hint="eastAsia" w:ascii="仿宋_GB2312" w:hAnsi="仿宋_GB2312" w:eastAsia="仿宋_GB2312" w:cs="仿宋_GB2312"/>
          <w:color w:val="000000"/>
          <w:kern w:val="0"/>
          <w:sz w:val="36"/>
          <w:szCs w:val="36"/>
          <w:shd w:val="clear"/>
          <w:lang w:val="en-US" w:eastAsia="zh-CN" w:bidi="ar"/>
        </w:rPr>
        <w:t>（三）符合本办法规定的同一项目、同一事项，如同时符合东疆综合保税区多项支持政策规定（含滨海新区或天津市要求东疆综合保税区配套或承担资金的政策规定），按照就高不重复的原则予以支持，另有规定的除外。</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sz w:val="36"/>
          <w:szCs w:val="36"/>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default" w:ascii="仿宋_GB2312" w:hAnsi="仿宋_GB2312" w:eastAsia="仿宋_GB2312" w:cs="仿宋_GB2312"/>
          <w:b/>
          <w:bCs/>
          <w:color w:val="000000"/>
          <w:sz w:val="36"/>
          <w:szCs w:val="36"/>
        </w:rPr>
        <w:t>第</w:t>
      </w:r>
      <w:r>
        <w:rPr>
          <w:rFonts w:hint="eastAsia" w:ascii="仿宋_GB2312" w:hAnsi="仿宋_GB2312" w:eastAsia="仿宋_GB2312" w:cs="仿宋_GB2312"/>
          <w:b/>
          <w:bCs/>
          <w:color w:val="000000"/>
          <w:sz w:val="36"/>
          <w:szCs w:val="36"/>
          <w:lang w:val="en-US" w:eastAsia="zh-CN"/>
        </w:rPr>
        <w:t>二十</w:t>
      </w:r>
      <w:r>
        <w:rPr>
          <w:rFonts w:hint="default" w:ascii="仿宋_GB2312" w:hAnsi="仿宋_GB2312" w:eastAsia="仿宋_GB2312" w:cs="仿宋_GB2312"/>
          <w:b/>
          <w:bCs/>
          <w:color w:val="000000"/>
          <w:sz w:val="36"/>
          <w:szCs w:val="36"/>
        </w:rPr>
        <w:t>条</w:t>
      </w:r>
      <w:r>
        <w:rPr>
          <w:rFonts w:hint="eastAsia" w:ascii="仿宋_GB2312" w:hAnsi="仿宋_GB2312" w:eastAsia="仿宋_GB2312" w:cs="仿宋_GB2312"/>
          <w:b/>
          <w:bCs/>
          <w:color w:val="auto"/>
          <w:sz w:val="36"/>
          <w:szCs w:val="36"/>
          <w:lang w:val="en-US" w:eastAsia="zh-CN"/>
        </w:rPr>
        <w:t xml:space="preserve">  </w:t>
      </w:r>
      <w:r>
        <w:rPr>
          <w:rFonts w:hint="default" w:ascii="仿宋_GB2312" w:hAnsi="仿宋_GB2312" w:eastAsia="仿宋_GB2312" w:cs="仿宋_GB2312"/>
          <w:b/>
          <w:bCs/>
          <w:color w:val="000000"/>
          <w:kern w:val="0"/>
          <w:sz w:val="36"/>
          <w:szCs w:val="36"/>
          <w:lang w:eastAsia="zh-CN" w:bidi="ar"/>
        </w:rPr>
        <w:t>政策调整</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r>
        <w:rPr>
          <w:rFonts w:hint="default" w:ascii="仿宋_GB2312" w:hAnsi="仿宋_GB2312" w:eastAsia="仿宋_GB2312" w:cs="仿宋_GB2312"/>
          <w:color w:val="000000"/>
          <w:kern w:val="0"/>
          <w:sz w:val="36"/>
          <w:szCs w:val="36"/>
          <w:lang w:eastAsia="zh-CN" w:bidi="ar"/>
        </w:rPr>
        <w:t>在本办法实施期间，如遇国家、天津市及滨海新区政策调整，相关条款相应调整。</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default" w:ascii="仿宋_GB2312" w:hAnsi="仿宋_GB2312" w:eastAsia="仿宋_GB2312" w:cs="仿宋_GB2312"/>
          <w:b/>
          <w:bCs/>
          <w:color w:val="000000"/>
          <w:kern w:val="0"/>
          <w:sz w:val="36"/>
          <w:szCs w:val="36"/>
          <w:lang w:eastAsia="zh-CN" w:bidi="ar"/>
        </w:rPr>
        <w:t>第</w:t>
      </w:r>
      <w:r>
        <w:rPr>
          <w:rFonts w:hint="eastAsia" w:ascii="仿宋_GB2312" w:hAnsi="仿宋_GB2312" w:eastAsia="仿宋_GB2312" w:cs="仿宋_GB2312"/>
          <w:b/>
          <w:bCs/>
          <w:color w:val="000000"/>
          <w:kern w:val="0"/>
          <w:sz w:val="36"/>
          <w:szCs w:val="36"/>
          <w:lang w:val="en-US" w:eastAsia="zh-CN" w:bidi="ar"/>
        </w:rPr>
        <w:t>二十一</w:t>
      </w:r>
      <w:r>
        <w:rPr>
          <w:rFonts w:hint="default" w:ascii="仿宋_GB2312" w:hAnsi="仿宋_GB2312" w:eastAsia="仿宋_GB2312" w:cs="仿宋_GB2312"/>
          <w:b/>
          <w:bCs/>
          <w:color w:val="000000"/>
          <w:kern w:val="0"/>
          <w:sz w:val="36"/>
          <w:szCs w:val="36"/>
          <w:lang w:eastAsia="zh-CN" w:bidi="ar"/>
        </w:rPr>
        <w:t>条</w:t>
      </w:r>
      <w:r>
        <w:rPr>
          <w:rFonts w:hint="eastAsia" w:ascii="仿宋_GB2312" w:hAnsi="仿宋_GB2312" w:eastAsia="仿宋_GB2312" w:cs="仿宋_GB2312"/>
          <w:b/>
          <w:bCs/>
          <w:color w:val="auto"/>
          <w:sz w:val="36"/>
          <w:szCs w:val="36"/>
          <w:lang w:val="en-US" w:eastAsia="zh-CN"/>
        </w:rPr>
        <w:t xml:space="preserve">  </w:t>
      </w:r>
      <w:r>
        <w:rPr>
          <w:rFonts w:hint="default" w:ascii="仿宋_GB2312" w:hAnsi="仿宋_GB2312" w:eastAsia="仿宋_GB2312" w:cs="仿宋_GB2312"/>
          <w:b/>
          <w:bCs/>
          <w:color w:val="000000"/>
          <w:kern w:val="0"/>
          <w:sz w:val="36"/>
          <w:szCs w:val="36"/>
          <w:lang w:eastAsia="zh-CN" w:bidi="ar"/>
        </w:rPr>
        <w:t>修订和解释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r>
        <w:rPr>
          <w:rFonts w:hint="default" w:ascii="仿宋_GB2312" w:hAnsi="仿宋_GB2312" w:eastAsia="仿宋_GB2312" w:cs="仿宋_GB2312"/>
          <w:b w:val="0"/>
          <w:bCs w:val="0"/>
          <w:color w:val="000000"/>
          <w:kern w:val="0"/>
          <w:sz w:val="36"/>
          <w:szCs w:val="36"/>
          <w:lang w:eastAsia="zh-CN" w:bidi="ar"/>
        </w:rPr>
        <w:t>本办法由</w:t>
      </w:r>
      <w:r>
        <w:rPr>
          <w:rFonts w:hint="default" w:ascii="仿宋_GB2312" w:hAnsi="仿宋_GB2312" w:eastAsia="仿宋_GB2312" w:cs="仿宋_GB2312"/>
          <w:color w:val="000000"/>
          <w:kern w:val="0"/>
          <w:sz w:val="36"/>
          <w:szCs w:val="36"/>
          <w:shd w:val="clear"/>
          <w:lang w:val="en-US" w:eastAsia="zh-CN" w:bidi="ar"/>
        </w:rPr>
        <w:t>天津东疆综合保税区管理委员会</w:t>
      </w:r>
      <w:r>
        <w:rPr>
          <w:rFonts w:hint="default" w:ascii="仿宋_GB2312" w:hAnsi="仿宋_GB2312" w:eastAsia="仿宋_GB2312" w:cs="仿宋_GB2312"/>
          <w:b w:val="0"/>
          <w:bCs w:val="0"/>
          <w:color w:val="000000"/>
          <w:kern w:val="0"/>
          <w:sz w:val="36"/>
          <w:szCs w:val="36"/>
          <w:lang w:eastAsia="zh-CN" w:bidi="ar"/>
        </w:rPr>
        <w:t>负责修订和解释。</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kern w:val="0"/>
          <w:sz w:val="36"/>
          <w:szCs w:val="36"/>
          <w:lang w:eastAsia="zh-CN" w:bidi="ar"/>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3" w:firstLineChars="200"/>
        <w:jc w:val="both"/>
        <w:textAlignment w:val="auto"/>
        <w:rPr>
          <w:rFonts w:hint="default" w:ascii="仿宋_GB2312" w:hAnsi="仿宋_GB2312" w:eastAsia="仿宋_GB2312" w:cs="仿宋_GB2312"/>
          <w:b/>
          <w:bCs/>
          <w:color w:val="000000"/>
          <w:kern w:val="0"/>
          <w:sz w:val="36"/>
          <w:szCs w:val="36"/>
          <w:lang w:eastAsia="zh-CN" w:bidi="ar"/>
        </w:rPr>
      </w:pPr>
      <w:r>
        <w:rPr>
          <w:rFonts w:hint="default" w:ascii="仿宋_GB2312" w:hAnsi="仿宋_GB2312" w:eastAsia="仿宋_GB2312" w:cs="仿宋_GB2312"/>
          <w:b/>
          <w:bCs/>
          <w:color w:val="000000"/>
          <w:kern w:val="0"/>
          <w:sz w:val="36"/>
          <w:szCs w:val="36"/>
          <w:lang w:eastAsia="zh-CN" w:bidi="ar"/>
        </w:rPr>
        <w:t>第二十</w:t>
      </w:r>
      <w:r>
        <w:rPr>
          <w:rFonts w:hint="eastAsia" w:ascii="仿宋_GB2312" w:hAnsi="仿宋_GB2312" w:eastAsia="仿宋_GB2312" w:cs="仿宋_GB2312"/>
          <w:b/>
          <w:bCs/>
          <w:color w:val="000000"/>
          <w:kern w:val="0"/>
          <w:sz w:val="36"/>
          <w:szCs w:val="36"/>
          <w:lang w:val="en-US" w:eastAsia="zh-CN" w:bidi="ar"/>
        </w:rPr>
        <w:t>二</w:t>
      </w:r>
      <w:r>
        <w:rPr>
          <w:rFonts w:hint="default" w:ascii="仿宋_GB2312" w:hAnsi="仿宋_GB2312" w:eastAsia="仿宋_GB2312" w:cs="仿宋_GB2312"/>
          <w:b/>
          <w:bCs/>
          <w:color w:val="000000"/>
          <w:kern w:val="0"/>
          <w:sz w:val="36"/>
          <w:szCs w:val="36"/>
          <w:lang w:eastAsia="zh-CN" w:bidi="ar"/>
        </w:rPr>
        <w:t>条</w:t>
      </w:r>
      <w:r>
        <w:rPr>
          <w:rFonts w:hint="eastAsia" w:ascii="仿宋_GB2312" w:hAnsi="仿宋_GB2312" w:eastAsia="仿宋_GB2312" w:cs="仿宋_GB2312"/>
          <w:b/>
          <w:bCs/>
          <w:color w:val="auto"/>
          <w:sz w:val="36"/>
          <w:szCs w:val="36"/>
          <w:lang w:val="en-US" w:eastAsia="zh-CN"/>
        </w:rPr>
        <w:t xml:space="preserve">  </w:t>
      </w:r>
      <w:r>
        <w:rPr>
          <w:rFonts w:hint="default" w:ascii="仿宋_GB2312" w:hAnsi="仿宋_GB2312" w:eastAsia="仿宋_GB2312" w:cs="仿宋_GB2312"/>
          <w:b/>
          <w:bCs/>
          <w:color w:val="000000"/>
          <w:kern w:val="0"/>
          <w:sz w:val="36"/>
          <w:szCs w:val="36"/>
          <w:lang w:eastAsia="zh-CN" w:bidi="ar"/>
        </w:rPr>
        <w:t>政策时效</w:t>
      </w:r>
    </w:p>
    <w:p>
      <w:pPr>
        <w:pStyle w:val="7"/>
        <w:keepNext w:val="0"/>
        <w:keepLines w:val="0"/>
        <w:pageBreakBefore w:val="0"/>
        <w:widowControl/>
        <w:suppressLineNumbers w:val="0"/>
        <w:kinsoku/>
        <w:wordWrap/>
        <w:overflowPunct/>
        <w:topLinePunct w:val="0"/>
        <w:autoSpaceDE/>
        <w:autoSpaceDN/>
        <w:bidi w:val="0"/>
        <w:adjustRightInd/>
        <w:snapToGrid/>
        <w:spacing w:beforeAutospacing="0" w:line="640" w:lineRule="exact"/>
        <w:ind w:left="0" w:leftChars="0" w:firstLine="720" w:firstLineChars="200"/>
        <w:jc w:val="both"/>
        <w:textAlignment w:val="auto"/>
        <w:rPr>
          <w:rFonts w:hint="default" w:ascii="仿宋_GB2312" w:hAnsi="仿宋_GB2312" w:eastAsia="仿宋_GB2312" w:cs="仿宋_GB2312"/>
          <w:color w:val="000000"/>
          <w:sz w:val="36"/>
          <w:szCs w:val="36"/>
        </w:rPr>
      </w:pPr>
      <w:r>
        <w:rPr>
          <w:rFonts w:hint="default" w:ascii="仿宋_GB2312" w:hAnsi="仿宋_GB2312" w:eastAsia="仿宋_GB2312" w:cs="仿宋_GB2312"/>
          <w:color w:val="000000"/>
          <w:kern w:val="0"/>
          <w:sz w:val="36"/>
          <w:szCs w:val="36"/>
          <w:lang w:eastAsia="zh-CN" w:bidi="ar"/>
        </w:rPr>
        <w:t>本办法自</w:t>
      </w:r>
      <w:r>
        <w:rPr>
          <w:rFonts w:hint="eastAsia" w:ascii="仿宋_GB2312" w:hAnsi="仿宋_GB2312" w:eastAsia="仿宋_GB2312" w:cs="仿宋_GB2312"/>
          <w:color w:val="000000"/>
          <w:kern w:val="0"/>
          <w:sz w:val="36"/>
          <w:szCs w:val="36"/>
          <w:u w:val="none"/>
          <w:lang w:val="en-US" w:eastAsia="zh-CN" w:bidi="ar"/>
        </w:rPr>
        <w:t>发布之日起实施，</w:t>
      </w:r>
      <w:r>
        <w:rPr>
          <w:rFonts w:hint="default" w:ascii="仿宋_GB2312" w:hAnsi="仿宋_GB2312" w:eastAsia="仿宋_GB2312" w:cs="仿宋_GB2312"/>
          <w:color w:val="000000"/>
          <w:sz w:val="36"/>
          <w:szCs w:val="36"/>
        </w:rPr>
        <w:t>有效期</w:t>
      </w:r>
      <w:r>
        <w:rPr>
          <w:rFonts w:hint="eastAsia" w:ascii="仿宋_GB2312" w:hAnsi="仿宋_GB2312" w:eastAsia="仿宋_GB2312" w:cs="仿宋_GB2312"/>
          <w:color w:val="000000"/>
          <w:sz w:val="36"/>
          <w:szCs w:val="36"/>
          <w:lang w:val="en-US" w:eastAsia="zh-CN"/>
        </w:rPr>
        <w:t>五年</w:t>
      </w:r>
      <w:r>
        <w:rPr>
          <w:rFonts w:hint="default" w:ascii="仿宋_GB2312" w:hAnsi="仿宋_GB2312" w:eastAsia="仿宋_GB2312" w:cs="仿宋_GB2312"/>
          <w:color w:val="000000"/>
          <w:sz w:val="36"/>
          <w:szCs w:val="36"/>
        </w:rPr>
        <w:t>。</w:t>
      </w:r>
    </w:p>
    <w:p>
      <w:pPr>
        <w:pStyle w:val="7"/>
        <w:keepNext w:val="0"/>
        <w:keepLines w:val="0"/>
        <w:widowControl/>
        <w:suppressLineNumbers w:val="0"/>
        <w:ind w:left="0" w:firstLine="640"/>
      </w:pPr>
    </w:p>
    <w:p>
      <w:pPr>
        <w:pStyle w:val="4"/>
        <w:sectPr>
          <w:footerReference r:id="rId3" w:type="default"/>
          <w:pgSz w:w="11906" w:h="16838"/>
          <w:pgMar w:top="1440" w:right="1080" w:bottom="1440" w:left="1080" w:header="851" w:footer="992" w:gutter="0"/>
          <w:cols w:space="425" w:num="1"/>
          <w:docGrid w:type="lines" w:linePitch="312" w:charSpace="0"/>
        </w:sectPr>
      </w:pPr>
    </w:p>
    <w:p>
      <w:pPr>
        <w:keepNext w:val="0"/>
        <w:keepLines w:val="0"/>
        <w:widowControl w:val="0"/>
        <w:suppressLineNumbers w:val="0"/>
        <w:spacing w:before="0" w:beforeAutospacing="0" w:after="0" w:afterAutospacing="0"/>
        <w:ind w:left="0" w:right="0"/>
        <w:jc w:val="both"/>
        <w:rPr>
          <w:rFonts w:hint="default" w:ascii="仿宋_GB2312" w:hAnsi="Calibri" w:eastAsia="仿宋_GB2312" w:cs="仿宋_GB2312"/>
          <w:color w:val="000000"/>
          <w:kern w:val="0"/>
          <w:sz w:val="32"/>
          <w:szCs w:val="32"/>
        </w:rPr>
      </w:pPr>
      <w:r>
        <w:rPr>
          <w:rFonts w:hint="default" w:ascii="仿宋_GB2312" w:hAnsi="Calibri" w:eastAsia="仿宋_GB2312" w:cs="仿宋_GB2312"/>
          <w:color w:val="000000"/>
          <w:kern w:val="0"/>
          <w:sz w:val="32"/>
          <w:szCs w:val="32"/>
          <w:lang w:val="en-US" w:eastAsia="zh-CN" w:bidi="ar"/>
        </w:rPr>
        <w:t>附件一：</w:t>
      </w:r>
    </w:p>
    <w:p>
      <w:pPr>
        <w:keepNext w:val="0"/>
        <w:keepLines w:val="0"/>
        <w:widowControl w:val="0"/>
        <w:suppressLineNumbers w:val="0"/>
        <w:spacing w:before="0" w:beforeAutospacing="0" w:after="0" w:afterAutospacing="0"/>
        <w:ind w:left="0" w:right="0"/>
        <w:jc w:val="center"/>
        <w:rPr>
          <w:rFonts w:hint="default" w:ascii="方正小标宋简体" w:hAnsi="方正小标宋简体" w:eastAsia="方正小标宋简体" w:cs="方正小标宋简体"/>
          <w:kern w:val="2"/>
          <w:sz w:val="44"/>
          <w:szCs w:val="44"/>
        </w:rPr>
      </w:pPr>
      <w:r>
        <w:rPr>
          <w:rFonts w:hint="default" w:ascii="方正小标宋简体" w:hAnsi="方正小标宋简体" w:eastAsia="方正小标宋简体" w:cs="方正小标宋简体"/>
          <w:kern w:val="2"/>
          <w:sz w:val="44"/>
          <w:szCs w:val="44"/>
          <w:lang w:val="en-US" w:eastAsia="zh-CN" w:bidi="ar"/>
        </w:rPr>
        <w:t>天津东疆综合保税区高质量孵化器综合评审评分表</w:t>
      </w:r>
    </w:p>
    <w:tbl>
      <w:tblPr>
        <w:tblStyle w:val="10"/>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830"/>
        <w:gridCol w:w="2227"/>
        <w:gridCol w:w="6664"/>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6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Calibri" w:eastAsia="仿宋_GB2312" w:cs="仿宋_GB2312"/>
                <w:b/>
                <w:bCs w:val="0"/>
                <w:kern w:val="2"/>
                <w:sz w:val="24"/>
                <w:szCs w:val="24"/>
              </w:rPr>
            </w:pPr>
            <w:r>
              <w:rPr>
                <w:rFonts w:hint="default" w:ascii="仿宋_GB2312" w:hAnsi="Calibri" w:eastAsia="仿宋_GB2312" w:cs="仿宋_GB2312"/>
                <w:b/>
                <w:bCs/>
                <w:color w:val="000000"/>
                <w:kern w:val="2"/>
                <w:sz w:val="24"/>
                <w:szCs w:val="24"/>
                <w:lang w:val="en-US" w:eastAsia="zh-CN" w:bidi="ar"/>
              </w:rPr>
              <w:t>评价</w:t>
            </w:r>
            <w:r>
              <w:rPr>
                <w:rFonts w:hint="eastAsia" w:ascii="仿宋_GB2312" w:hAnsi="Calibri" w:eastAsia="仿宋_GB2312" w:cs="仿宋_GB2312"/>
                <w:b/>
                <w:bCs/>
                <w:color w:val="000000"/>
                <w:kern w:val="2"/>
                <w:sz w:val="24"/>
                <w:szCs w:val="24"/>
                <w:lang w:val="en-US" w:eastAsia="zh-CN" w:bidi="ar"/>
              </w:rPr>
              <w:t>维度</w:t>
            </w:r>
          </w:p>
        </w:tc>
        <w:tc>
          <w:tcPr>
            <w:tcW w:w="78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Calibri" w:eastAsia="仿宋_GB2312" w:cs="仿宋_GB2312"/>
                <w:b/>
                <w:bCs w:val="0"/>
                <w:kern w:val="2"/>
                <w:sz w:val="24"/>
                <w:szCs w:val="24"/>
              </w:rPr>
            </w:pPr>
            <w:r>
              <w:rPr>
                <w:rFonts w:hint="default" w:ascii="仿宋_GB2312" w:hAnsi="Calibri" w:eastAsia="仿宋_GB2312" w:cs="仿宋_GB2312"/>
                <w:b/>
                <w:bCs/>
                <w:color w:val="000000"/>
                <w:kern w:val="2"/>
                <w:sz w:val="24"/>
                <w:szCs w:val="24"/>
                <w:lang w:val="en-US" w:eastAsia="zh-CN" w:bidi="ar"/>
              </w:rPr>
              <w:t>评价指标</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Calibri" w:eastAsia="仿宋_GB2312" w:cs="仿宋_GB2312"/>
                <w:b/>
                <w:bCs w:val="0"/>
                <w:kern w:val="2"/>
                <w:sz w:val="24"/>
                <w:szCs w:val="24"/>
              </w:rPr>
            </w:pPr>
            <w:r>
              <w:rPr>
                <w:rFonts w:hint="default" w:ascii="仿宋_GB2312" w:hAnsi="Calibri" w:eastAsia="仿宋_GB2312" w:cs="仿宋_GB2312"/>
                <w:b/>
                <w:bCs w:val="0"/>
                <w:kern w:val="0"/>
                <w:sz w:val="24"/>
                <w:szCs w:val="24"/>
                <w:lang w:val="en-US" w:eastAsia="zh-CN" w:bidi="ar"/>
              </w:rPr>
              <w:t>指标内容</w:t>
            </w:r>
          </w:p>
        </w:tc>
        <w:tc>
          <w:tcPr>
            <w:tcW w:w="1215"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Calibri" w:eastAsia="仿宋_GB2312" w:cs="仿宋_GB2312"/>
                <w:b/>
                <w:bCs w:val="0"/>
                <w:kern w:val="2"/>
                <w:sz w:val="24"/>
                <w:szCs w:val="24"/>
              </w:rPr>
            </w:pPr>
            <w:r>
              <w:rPr>
                <w:rFonts w:hint="default" w:ascii="仿宋_GB2312" w:hAnsi="Calibri" w:eastAsia="仿宋_GB2312" w:cs="仿宋_GB2312"/>
                <w:b/>
                <w:bCs w:val="0"/>
                <w:kern w:val="0"/>
                <w:sz w:val="24"/>
                <w:szCs w:val="24"/>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60" w:hRule="atLeast"/>
        </w:trPr>
        <w:tc>
          <w:tcPr>
            <w:tcW w:w="646" w:type="pct"/>
            <w:vMerge w:val="restart"/>
            <w:tcBorders>
              <w:top w:val="single" w:color="auto" w:sz="4" w:space="0"/>
              <w:left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line="520" w:lineRule="exact"/>
              <w:ind w:left="0" w:right="0" w:firstLine="0"/>
              <w:jc w:val="center"/>
              <w:rPr>
                <w:rFonts w:hint="default" w:ascii="仿宋_GB2312" w:hAnsi="宋体" w:eastAsia="仿宋_GB2312" w:cs="仿宋_GB2312"/>
                <w:b/>
                <w:bCs/>
                <w:color w:val="000000"/>
                <w:kern w:val="0"/>
                <w:sz w:val="24"/>
                <w:szCs w:val="24"/>
                <w:lang w:val="en-US"/>
              </w:rPr>
            </w:pPr>
            <w:r>
              <w:rPr>
                <w:rFonts w:hint="eastAsia" w:ascii="仿宋_GB2312" w:hAnsi="宋体" w:eastAsia="仿宋_GB2312" w:cs="仿宋_GB2312"/>
                <w:b/>
                <w:bCs/>
                <w:color w:val="000000"/>
                <w:kern w:val="0"/>
                <w:sz w:val="24"/>
                <w:szCs w:val="24"/>
                <w:lang w:val="en-US" w:eastAsia="zh-CN" w:bidi="ar"/>
              </w:rPr>
              <w:t>基本条件</w:t>
            </w:r>
          </w:p>
        </w:tc>
        <w:tc>
          <w:tcPr>
            <w:tcW w:w="78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000000"/>
                <w:kern w:val="0"/>
                <w:sz w:val="24"/>
                <w:szCs w:val="24"/>
              </w:rPr>
            </w:pPr>
            <w:r>
              <w:rPr>
                <w:rFonts w:hint="default" w:ascii="仿宋_GB2312" w:hAnsi="Calibri" w:eastAsia="仿宋_GB2312" w:cs="仿宋_GB2312"/>
                <w:b w:val="0"/>
                <w:bCs w:val="0"/>
                <w:color w:val="000000"/>
                <w:kern w:val="0"/>
                <w:sz w:val="24"/>
                <w:szCs w:val="24"/>
                <w:lang w:val="en-US" w:eastAsia="zh-CN" w:bidi="ar"/>
              </w:rPr>
              <w:t>是否存在违法违规、弄虚作假等行为。</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right="0"/>
              <w:jc w:val="left"/>
              <w:rPr>
                <w:rFonts w:hint="default" w:ascii="仿宋_GB2312" w:hAnsi="Calibri" w:eastAsia="仿宋_GB2312" w:cs="仿宋_GB2312"/>
                <w:b w:val="0"/>
                <w:bCs w:val="0"/>
                <w:color w:val="000000"/>
                <w:kern w:val="0"/>
                <w:sz w:val="24"/>
                <w:szCs w:val="24"/>
              </w:rPr>
            </w:pPr>
            <w:r>
              <w:rPr>
                <w:rFonts w:hint="default" w:ascii="仿宋_GB2312" w:hAnsi="Calibri" w:eastAsia="仿宋_GB2312" w:cs="仿宋_GB2312"/>
                <w:b w:val="0"/>
                <w:bCs w:val="0"/>
                <w:color w:val="000000"/>
                <w:kern w:val="0"/>
                <w:sz w:val="24"/>
                <w:szCs w:val="24"/>
                <w:lang w:val="en-US" w:eastAsia="zh-CN" w:bidi="ar"/>
              </w:rPr>
              <w:t>1.存在违法违规记录；</w:t>
            </w:r>
          </w:p>
          <w:p>
            <w:pPr>
              <w:keepNext w:val="0"/>
              <w:keepLines w:val="0"/>
              <w:widowControl/>
              <w:suppressLineNumbers w:val="0"/>
              <w:autoSpaceDE w:val="0"/>
              <w:autoSpaceDN/>
              <w:spacing w:before="0" w:beforeAutospacing="0" w:after="0" w:afterAutospacing="0"/>
              <w:ind w:left="0" w:right="0"/>
              <w:jc w:val="left"/>
              <w:rPr>
                <w:rFonts w:hint="default" w:ascii="仿宋_GB2312" w:hAnsi="Calibri" w:eastAsia="仿宋_GB2312" w:cs="仿宋_GB2312"/>
                <w:color w:val="000000"/>
                <w:kern w:val="0"/>
                <w:sz w:val="24"/>
                <w:szCs w:val="24"/>
              </w:rPr>
            </w:pPr>
            <w:r>
              <w:rPr>
                <w:rFonts w:hint="default" w:ascii="仿宋_GB2312" w:hAnsi="Calibri" w:eastAsia="仿宋_GB2312" w:cs="仿宋_GB2312"/>
                <w:b w:val="0"/>
                <w:bCs w:val="0"/>
                <w:color w:val="000000"/>
                <w:kern w:val="0"/>
                <w:sz w:val="24"/>
                <w:szCs w:val="24"/>
                <w:lang w:val="en-US" w:eastAsia="zh-CN" w:bidi="ar"/>
              </w:rPr>
              <w:t>2.提供材料存在弄虚作假行为；</w:t>
            </w:r>
          </w:p>
          <w:p>
            <w:pPr>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000000"/>
                <w:kern w:val="0"/>
                <w:sz w:val="24"/>
                <w:szCs w:val="24"/>
              </w:rPr>
            </w:pPr>
            <w:r>
              <w:rPr>
                <w:rFonts w:hint="default" w:ascii="仿宋_GB2312" w:hAnsi="Calibri" w:eastAsia="仿宋_GB2312" w:cs="仿宋_GB2312"/>
                <w:b w:val="0"/>
                <w:bCs w:val="0"/>
                <w:color w:val="000000"/>
                <w:kern w:val="0"/>
                <w:sz w:val="24"/>
                <w:szCs w:val="24"/>
                <w:lang w:val="en-US" w:eastAsia="zh-CN" w:bidi="ar"/>
              </w:rPr>
              <w:t>3.发生过重大安全、质量事故。</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24"/>
                <w:szCs w:val="24"/>
                <w:lang w:val="en-US" w:eastAsia="zh-CN" w:bidi="ar"/>
              </w:rPr>
              <w:t>符合1条及以上，取消评</w:t>
            </w:r>
            <w:r>
              <w:rPr>
                <w:rFonts w:hint="eastAsia" w:ascii="仿宋_GB2312" w:hAnsi="宋体" w:eastAsia="仿宋_GB2312" w:cs="仿宋_GB2312"/>
                <w:color w:val="000000"/>
                <w:kern w:val="0"/>
                <w:sz w:val="24"/>
                <w:szCs w:val="24"/>
                <w:lang w:val="en-US" w:eastAsia="zh-CN" w:bidi="ar"/>
              </w:rPr>
              <w:t>审</w:t>
            </w:r>
            <w:r>
              <w:rPr>
                <w:rFonts w:hint="default" w:ascii="仿宋_GB2312" w:hAnsi="宋体" w:eastAsia="仿宋_GB2312" w:cs="仿宋_GB2312"/>
                <w:color w:val="000000"/>
                <w:kern w:val="0"/>
                <w:sz w:val="24"/>
                <w:szCs w:val="24"/>
                <w:lang w:val="en-US" w:eastAsia="zh-CN" w:bidi="ar"/>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46" w:type="pct"/>
            <w:vMerge w:val="continue"/>
            <w:tcBorders>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line="520" w:lineRule="exact"/>
              <w:ind w:left="0" w:right="0" w:firstLine="0"/>
              <w:jc w:val="center"/>
              <w:rPr>
                <w:rFonts w:hint="default" w:ascii="仿宋_GB2312" w:hAnsi="宋体" w:eastAsia="仿宋_GB2312" w:cs="仿宋_GB2312"/>
                <w:b/>
                <w:bCs/>
                <w:color w:val="000000"/>
                <w:kern w:val="0"/>
                <w:sz w:val="24"/>
                <w:szCs w:val="24"/>
                <w:lang w:val="en-US" w:eastAsia="zh-CN" w:bidi="ar"/>
              </w:rPr>
            </w:pPr>
          </w:p>
        </w:tc>
        <w:tc>
          <w:tcPr>
            <w:tcW w:w="78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Calibri" w:eastAsia="仿宋_GB2312" w:cs="仿宋_GB2312"/>
                <w:b w:val="0"/>
                <w:bCs w:val="0"/>
                <w:color w:val="000000"/>
                <w:kern w:val="0"/>
                <w:sz w:val="24"/>
                <w:szCs w:val="24"/>
                <w:lang w:val="en-US" w:eastAsia="zh-CN" w:bidi="ar-SA"/>
              </w:rPr>
            </w:pPr>
            <w:r>
              <w:rPr>
                <w:rFonts w:hint="default" w:ascii="仿宋_GB2312" w:hAnsi="Calibri" w:eastAsia="仿宋_GB2312" w:cs="仿宋_GB2312"/>
                <w:b w:val="0"/>
                <w:bCs w:val="0"/>
                <w:color w:val="000000"/>
                <w:kern w:val="0"/>
                <w:sz w:val="24"/>
                <w:szCs w:val="24"/>
                <w:lang w:val="en-US" w:eastAsia="zh-CN" w:bidi="ar"/>
              </w:rPr>
              <w:t>资质背景</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default" w:ascii="仿宋_GB2312" w:hAnsi="Calibri" w:eastAsia="仿宋_GB2312" w:cs="仿宋_GB2312"/>
                <w:i w:val="0"/>
                <w:iCs w:val="0"/>
                <w:caps w:val="0"/>
                <w:color w:val="000000"/>
                <w:spacing w:val="0"/>
                <w:kern w:val="0"/>
                <w:sz w:val="24"/>
                <w:szCs w:val="24"/>
                <w:lang w:val="en-US" w:eastAsia="zh-CN" w:bidi="ar-SA"/>
              </w:rPr>
            </w:pPr>
            <w:r>
              <w:rPr>
                <w:rFonts w:hint="default" w:ascii="仿宋_GB2312" w:hAnsi="Calibri" w:eastAsia="仿宋_GB2312" w:cs="仿宋_GB2312"/>
                <w:i w:val="0"/>
                <w:iCs w:val="0"/>
                <w:caps w:val="0"/>
                <w:color w:val="000000"/>
                <w:spacing w:val="0"/>
                <w:kern w:val="0"/>
                <w:sz w:val="24"/>
                <w:szCs w:val="24"/>
                <w:lang w:val="en-US" w:eastAsia="zh-CN" w:bidi="ar"/>
              </w:rPr>
              <w:t>认定为滨海新区区级孵化器及以上。</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不符合，</w:t>
            </w:r>
            <w:r>
              <w:rPr>
                <w:rFonts w:hint="default" w:ascii="仿宋_GB2312" w:hAnsi="宋体" w:eastAsia="仿宋_GB2312" w:cs="仿宋_GB2312"/>
                <w:color w:val="000000"/>
                <w:kern w:val="0"/>
                <w:sz w:val="24"/>
                <w:szCs w:val="24"/>
                <w:lang w:val="en-US" w:eastAsia="zh-CN" w:bidi="ar"/>
              </w:rPr>
              <w:t>取消评</w:t>
            </w:r>
            <w:r>
              <w:rPr>
                <w:rFonts w:hint="eastAsia" w:ascii="仿宋_GB2312" w:hAnsi="宋体" w:eastAsia="仿宋_GB2312" w:cs="仿宋_GB2312"/>
                <w:color w:val="000000"/>
                <w:kern w:val="0"/>
                <w:sz w:val="24"/>
                <w:szCs w:val="24"/>
                <w:lang w:val="en-US" w:eastAsia="zh-CN" w:bidi="ar"/>
              </w:rPr>
              <w:t>审</w:t>
            </w:r>
            <w:r>
              <w:rPr>
                <w:rFonts w:hint="default" w:ascii="仿宋_GB2312" w:hAnsi="宋体" w:eastAsia="仿宋_GB2312" w:cs="仿宋_GB2312"/>
                <w:color w:val="000000"/>
                <w:kern w:val="0"/>
                <w:sz w:val="24"/>
                <w:szCs w:val="24"/>
                <w:lang w:val="en-US" w:eastAsia="zh-CN" w:bidi="ar"/>
              </w:rPr>
              <w:t>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46" w:type="pct"/>
            <w:vMerge w:val="restart"/>
            <w:tcBorders>
              <w:top w:val="nil"/>
              <w:left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rPr>
            </w:pPr>
            <w:r>
              <w:rPr>
                <w:rFonts w:hint="default" w:ascii="仿宋_GB2312" w:hAnsi="宋体" w:eastAsia="仿宋_GB2312" w:cs="仿宋_GB2312"/>
                <w:b/>
                <w:bCs/>
                <w:color w:val="000000"/>
                <w:kern w:val="0"/>
                <w:sz w:val="24"/>
                <w:szCs w:val="24"/>
                <w:lang w:val="en-US" w:eastAsia="zh-CN" w:bidi="ar"/>
              </w:rPr>
              <w:t>高质量引领</w:t>
            </w:r>
          </w:p>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rPr>
            </w:pPr>
            <w:r>
              <w:rPr>
                <w:rFonts w:hint="default" w:ascii="仿宋_GB2312" w:hAnsi="宋体" w:eastAsia="仿宋_GB2312" w:cs="仿宋_GB2312"/>
                <w:b/>
                <w:bCs/>
                <w:color w:val="000000"/>
                <w:kern w:val="0"/>
                <w:sz w:val="24"/>
                <w:szCs w:val="24"/>
                <w:lang w:val="en-US" w:eastAsia="zh-CN" w:bidi="ar"/>
              </w:rPr>
              <w:t>能力（20分）</w:t>
            </w:r>
          </w:p>
        </w:tc>
        <w:tc>
          <w:tcPr>
            <w:tcW w:w="78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Calibri" w:eastAsia="仿宋_GB2312" w:cs="仿宋_GB2312"/>
                <w:b w:val="0"/>
                <w:bCs w:val="0"/>
                <w:color w:val="000000"/>
                <w:kern w:val="0"/>
                <w:sz w:val="24"/>
                <w:szCs w:val="24"/>
              </w:rPr>
            </w:pPr>
            <w:r>
              <w:rPr>
                <w:rFonts w:hint="eastAsia" w:ascii="仿宋_GB2312" w:hAnsi="Calibri" w:eastAsia="仿宋_GB2312" w:cs="仿宋_GB2312"/>
                <w:b w:val="0"/>
                <w:bCs w:val="0"/>
                <w:color w:val="000000"/>
                <w:kern w:val="0"/>
                <w:sz w:val="24"/>
                <w:szCs w:val="24"/>
                <w:lang w:val="en-US" w:eastAsia="zh-CN" w:bidi="ar"/>
              </w:rPr>
              <w:t>投资方</w:t>
            </w:r>
            <w:r>
              <w:rPr>
                <w:rFonts w:hint="default" w:ascii="仿宋_GB2312" w:hAnsi="Calibri" w:eastAsia="仿宋_GB2312" w:cs="仿宋_GB2312"/>
                <w:b w:val="0"/>
                <w:bCs w:val="0"/>
                <w:color w:val="000000"/>
                <w:kern w:val="0"/>
                <w:sz w:val="24"/>
                <w:szCs w:val="24"/>
                <w:lang w:val="en-US" w:eastAsia="zh-CN" w:bidi="ar"/>
              </w:rPr>
              <w:t>背景</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ightChars="0"/>
              <w:jc w:val="both"/>
              <w:rPr>
                <w:rFonts w:hint="default" w:ascii="仿宋_GB2312" w:hAnsi="Calibri" w:eastAsia="仿宋_GB2312" w:cs="仿宋_GB2312"/>
                <w:b w:val="0"/>
                <w:bCs w:val="0"/>
                <w:color w:val="000000"/>
                <w:kern w:val="0"/>
                <w:sz w:val="24"/>
                <w:szCs w:val="24"/>
                <w:lang w:val="en-US" w:eastAsia="zh-CN" w:bidi="ar"/>
              </w:rPr>
            </w:pPr>
            <w:r>
              <w:rPr>
                <w:rFonts w:hint="eastAsia" w:ascii="仿宋_GB2312" w:hAnsi="Calibri" w:eastAsia="仿宋_GB2312" w:cs="仿宋_GB2312"/>
                <w:b w:val="0"/>
                <w:bCs w:val="0"/>
                <w:color w:val="000000"/>
                <w:kern w:val="0"/>
                <w:sz w:val="24"/>
                <w:szCs w:val="24"/>
                <w:lang w:val="en-US" w:eastAsia="zh-CN" w:bidi="ar"/>
              </w:rPr>
              <w:t>投资方背景包括：科技领军</w:t>
            </w:r>
            <w:r>
              <w:rPr>
                <w:rFonts w:hint="default" w:ascii="仿宋_GB2312" w:hAnsi="Calibri" w:eastAsia="仿宋_GB2312" w:cs="仿宋_GB2312"/>
                <w:b w:val="0"/>
                <w:bCs w:val="0"/>
                <w:color w:val="000000"/>
                <w:kern w:val="0"/>
                <w:sz w:val="24"/>
                <w:szCs w:val="24"/>
                <w:lang w:val="en-US" w:eastAsia="zh-CN" w:bidi="ar"/>
              </w:rPr>
              <w:t>企业、高校、科研院所、新型研发机构、投资机构</w:t>
            </w:r>
            <w:r>
              <w:rPr>
                <w:rFonts w:hint="eastAsia" w:ascii="仿宋_GB2312" w:hAnsi="Calibri" w:eastAsia="仿宋_GB2312" w:cs="仿宋_GB2312"/>
                <w:b w:val="0"/>
                <w:bCs w:val="0"/>
                <w:color w:val="000000"/>
                <w:kern w:val="0"/>
                <w:sz w:val="24"/>
                <w:szCs w:val="24"/>
                <w:lang w:val="en-US" w:eastAsia="zh-CN" w:bidi="ar"/>
              </w:rPr>
              <w:t>、科技创新服务机构</w:t>
            </w:r>
            <w:r>
              <w:rPr>
                <w:rFonts w:hint="default" w:ascii="仿宋_GB2312" w:hAnsi="Calibri" w:eastAsia="仿宋_GB2312" w:cs="仿宋_GB2312"/>
                <w:b w:val="0"/>
                <w:bCs w:val="0"/>
                <w:color w:val="000000"/>
                <w:kern w:val="0"/>
                <w:sz w:val="24"/>
                <w:szCs w:val="24"/>
                <w:lang w:val="en-US" w:eastAsia="zh-CN" w:bidi="ar"/>
              </w:rPr>
              <w:t>。</w:t>
            </w:r>
          </w:p>
          <w:p>
            <w:pPr>
              <w:keepNext w:val="0"/>
              <w:keepLines w:val="0"/>
              <w:widowControl/>
              <w:suppressLineNumbers w:val="0"/>
              <w:spacing w:before="0" w:beforeAutospacing="0" w:after="0" w:afterAutospacing="0"/>
              <w:ind w:left="0" w:right="0" w:rightChars="0"/>
              <w:jc w:val="both"/>
              <w:rPr>
                <w:rFonts w:hint="default" w:ascii="仿宋_GB2312" w:hAnsi="Calibri" w:eastAsia="仿宋_GB2312" w:cs="仿宋_GB2312"/>
                <w:b w:val="0"/>
                <w:bCs w:val="0"/>
                <w:color w:val="000000"/>
                <w:kern w:val="0"/>
                <w:sz w:val="24"/>
                <w:szCs w:val="24"/>
                <w:lang w:val="en-US" w:eastAsia="zh-CN" w:bidi="ar"/>
              </w:rPr>
            </w:pPr>
            <w:r>
              <w:rPr>
                <w:rFonts w:hint="eastAsia" w:ascii="仿宋_GB2312" w:hAnsi="Calibri" w:eastAsia="仿宋_GB2312" w:cs="仿宋_GB2312"/>
                <w:b w:val="0"/>
                <w:bCs w:val="0"/>
                <w:color w:val="000000"/>
                <w:kern w:val="0"/>
                <w:sz w:val="24"/>
                <w:szCs w:val="24"/>
                <w:lang w:val="en-US" w:eastAsia="zh-CN" w:bidi="ar"/>
              </w:rPr>
              <w:t>详见附则。</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符合：5分</w:t>
            </w:r>
          </w:p>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不符合：0分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646" w:type="pct"/>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Calibri" w:eastAsia="仿宋_GB2312" w:cs="仿宋_GB2312"/>
                <w:b w:val="0"/>
                <w:bCs w:val="0"/>
                <w:color w:val="000000"/>
                <w:kern w:val="0"/>
                <w:sz w:val="24"/>
                <w:szCs w:val="24"/>
              </w:rPr>
            </w:pPr>
            <w:r>
              <w:rPr>
                <w:rFonts w:hint="default" w:ascii="仿宋_GB2312" w:hAnsi="Calibri" w:eastAsia="仿宋_GB2312" w:cs="仿宋_GB2312"/>
                <w:color w:val="000000"/>
                <w:kern w:val="0"/>
                <w:sz w:val="24"/>
                <w:szCs w:val="24"/>
                <w:lang w:val="en-US" w:eastAsia="zh-CN" w:bidi="ar"/>
              </w:rPr>
              <w:t>产业领域聚焦</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仿宋_GB2312" w:hAnsi="Calibri" w:eastAsia="仿宋_GB2312" w:cs="仿宋_GB2312"/>
                <w:color w:val="000000"/>
                <w:kern w:val="0"/>
                <w:sz w:val="24"/>
                <w:szCs w:val="24"/>
              </w:rPr>
            </w:pPr>
            <w:r>
              <w:rPr>
                <w:rFonts w:hint="default" w:ascii="仿宋_GB2312" w:hAnsi="Calibri" w:eastAsia="仿宋_GB2312" w:cs="仿宋_GB2312"/>
                <w:i w:val="0"/>
                <w:iCs w:val="0"/>
                <w:caps w:val="0"/>
                <w:color w:val="000000"/>
                <w:spacing w:val="0"/>
                <w:kern w:val="0"/>
                <w:sz w:val="24"/>
                <w:szCs w:val="24"/>
                <w:lang w:val="en-US" w:eastAsia="zh-CN" w:bidi="ar"/>
              </w:rPr>
              <w:t>孵化器聚焦东疆主导产业和未来产业方向。</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符合：5分</w:t>
            </w:r>
          </w:p>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不符合：0分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7" w:hRule="atLeast"/>
        </w:trPr>
        <w:tc>
          <w:tcPr>
            <w:tcW w:w="646" w:type="pct"/>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Calibri" w:eastAsia="仿宋_GB2312" w:cs="仿宋_GB2312"/>
                <w:b w:val="0"/>
                <w:bCs w:val="0"/>
                <w:color w:val="000000"/>
                <w:kern w:val="0"/>
                <w:sz w:val="24"/>
                <w:szCs w:val="24"/>
              </w:rPr>
            </w:pPr>
            <w:r>
              <w:rPr>
                <w:rFonts w:hint="default" w:ascii="仿宋_GB2312" w:hAnsi="Calibri" w:eastAsia="仿宋_GB2312" w:cs="仿宋_GB2312"/>
                <w:b w:val="0"/>
                <w:bCs w:val="0"/>
                <w:color w:val="000000"/>
                <w:kern w:val="0"/>
                <w:sz w:val="24"/>
                <w:szCs w:val="24"/>
                <w:lang w:val="en-US" w:eastAsia="zh-CN" w:bidi="ar"/>
              </w:rPr>
              <w:t>资质背景</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default" w:ascii="仿宋_GB2312" w:hAnsi="Calibri" w:eastAsia="仿宋_GB2312" w:cs="仿宋_GB2312"/>
                <w:i w:val="0"/>
                <w:iCs w:val="0"/>
                <w:caps w:val="0"/>
                <w:color w:val="000000"/>
                <w:spacing w:val="0"/>
                <w:kern w:val="0"/>
                <w:sz w:val="24"/>
                <w:szCs w:val="24"/>
              </w:rPr>
            </w:pPr>
            <w:r>
              <w:rPr>
                <w:rFonts w:hint="default" w:ascii="仿宋_GB2312" w:hAnsi="Calibri" w:eastAsia="仿宋_GB2312" w:cs="仿宋_GB2312"/>
                <w:i w:val="0"/>
                <w:iCs w:val="0"/>
                <w:caps w:val="0"/>
                <w:color w:val="000000"/>
                <w:spacing w:val="0"/>
                <w:kern w:val="0"/>
                <w:sz w:val="24"/>
                <w:szCs w:val="24"/>
                <w:lang w:val="en-US" w:eastAsia="zh-CN" w:bidi="ar"/>
              </w:rPr>
              <w:t>认定为滨海新区区级孵化器及以上</w:t>
            </w:r>
            <w:r>
              <w:rPr>
                <w:rFonts w:hint="eastAsia" w:ascii="仿宋_GB2312" w:hAnsi="Calibri" w:eastAsia="仿宋_GB2312" w:cs="仿宋_GB2312"/>
                <w:i w:val="0"/>
                <w:iCs w:val="0"/>
                <w:caps w:val="0"/>
                <w:color w:val="000000"/>
                <w:spacing w:val="0"/>
                <w:kern w:val="0"/>
                <w:sz w:val="24"/>
                <w:szCs w:val="24"/>
                <w:lang w:val="en-US" w:eastAsia="zh-CN" w:bidi="ar"/>
              </w:rPr>
              <w:t>并在有效期内</w:t>
            </w:r>
            <w:r>
              <w:rPr>
                <w:rFonts w:hint="default" w:ascii="仿宋_GB2312" w:hAnsi="Calibri" w:eastAsia="仿宋_GB2312" w:cs="仿宋_GB2312"/>
                <w:i w:val="0"/>
                <w:iCs w:val="0"/>
                <w:caps w:val="0"/>
                <w:color w:val="000000"/>
                <w:spacing w:val="0"/>
                <w:kern w:val="0"/>
                <w:sz w:val="24"/>
                <w:szCs w:val="24"/>
                <w:lang w:val="en-US" w:eastAsia="zh-CN" w:bidi="ar"/>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区级孵化器：3分</w:t>
            </w:r>
          </w:p>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市级孵化器：4分</w:t>
            </w:r>
          </w:p>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国家级孵化器：5分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trPr>
        <w:tc>
          <w:tcPr>
            <w:tcW w:w="646" w:type="pct"/>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Calibri" w:eastAsia="仿宋_GB2312" w:cs="仿宋_GB2312"/>
                <w:b w:val="0"/>
                <w:bCs w:val="0"/>
                <w:color w:val="000000"/>
                <w:kern w:val="0"/>
                <w:sz w:val="24"/>
                <w:szCs w:val="24"/>
              </w:rPr>
            </w:pPr>
            <w:r>
              <w:rPr>
                <w:rFonts w:hint="default" w:ascii="仿宋_GB2312" w:hAnsi="Calibri" w:eastAsia="仿宋_GB2312" w:cs="仿宋_GB2312"/>
                <w:b w:val="0"/>
                <w:bCs w:val="0"/>
                <w:color w:val="000000"/>
                <w:kern w:val="0"/>
                <w:sz w:val="24"/>
                <w:szCs w:val="24"/>
                <w:lang w:val="en-US" w:eastAsia="zh-CN" w:bidi="ar"/>
              </w:rPr>
              <w:t>团队背景</w:t>
            </w:r>
          </w:p>
        </w:tc>
        <w:tc>
          <w:tcPr>
            <w:tcW w:w="2352" w:type="pct"/>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rPr>
                <w:rFonts w:hint="eastAsia" w:ascii="Calibri" w:hAnsi="Calibri" w:eastAsia="宋体" w:cs="Times New Roman"/>
                <w:kern w:val="2"/>
                <w:sz w:val="21"/>
                <w:szCs w:val="21"/>
              </w:rPr>
            </w:pPr>
            <w:r>
              <w:rPr>
                <w:rFonts w:hint="default" w:ascii="仿宋_GB2312" w:hAnsi="Calibri" w:eastAsia="仿宋_GB2312" w:cs="仿宋_GB2312"/>
                <w:color w:val="000000"/>
                <w:kern w:val="0"/>
                <w:sz w:val="24"/>
                <w:szCs w:val="24"/>
                <w:lang w:val="en-US" w:eastAsia="zh-CN" w:bidi="ar"/>
              </w:rPr>
              <w:t>拥有专业化的孵化服务与管理运营团队，具备技术和产业敏锐度，擅长企业经营和市场拓展，</w:t>
            </w:r>
            <w:r>
              <w:rPr>
                <w:rFonts w:hint="default" w:ascii="仿宋_GB2312" w:hAnsi="宋体" w:eastAsia="仿宋_GB2312" w:cs="仿宋_GB2312"/>
                <w:color w:val="000000"/>
                <w:kern w:val="0"/>
                <w:sz w:val="24"/>
                <w:szCs w:val="24"/>
                <w:lang w:val="en-US" w:eastAsia="zh-CN" w:bidi="ar"/>
              </w:rPr>
              <w:t>至少拥有运营管理人</w:t>
            </w:r>
            <w:r>
              <w:rPr>
                <w:rFonts w:hint="eastAsia" w:ascii="仿宋_GB2312" w:hAnsi="宋体" w:eastAsia="仿宋_GB2312" w:cs="仿宋_GB2312"/>
                <w:color w:val="000000"/>
                <w:kern w:val="0"/>
                <w:sz w:val="24"/>
                <w:szCs w:val="24"/>
                <w:lang w:val="en-US" w:eastAsia="zh-CN" w:bidi="ar"/>
              </w:rPr>
              <w:t>员</w:t>
            </w:r>
            <w:r>
              <w:rPr>
                <w:rFonts w:hint="default" w:ascii="仿宋_GB2312" w:hAnsi="宋体" w:eastAsia="仿宋_GB2312" w:cs="仿宋_GB2312"/>
                <w:color w:val="000000"/>
                <w:kern w:val="0"/>
                <w:sz w:val="24"/>
                <w:szCs w:val="24"/>
                <w:lang w:val="en-US" w:eastAsia="zh-CN" w:bidi="ar"/>
              </w:rPr>
              <w:t>5名，其中技术经理人不少于3名。</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46" w:type="pct"/>
            <w:vMerge w:val="restart"/>
            <w:tcBorders>
              <w:top w:val="nil"/>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rPr>
            </w:pPr>
            <w:r>
              <w:rPr>
                <w:rFonts w:hint="default" w:ascii="仿宋_GB2312" w:hAnsi="宋体" w:eastAsia="仿宋_GB2312" w:cs="仿宋_GB2312"/>
                <w:b/>
                <w:bCs/>
                <w:color w:val="000000"/>
                <w:kern w:val="0"/>
                <w:sz w:val="24"/>
                <w:szCs w:val="24"/>
                <w:lang w:val="en-US" w:eastAsia="zh-CN" w:bidi="ar"/>
              </w:rPr>
              <w:t>孵化服务能力（</w:t>
            </w:r>
            <w:r>
              <w:rPr>
                <w:rFonts w:hint="eastAsia" w:ascii="仿宋_GB2312" w:hAnsi="宋体" w:eastAsia="仿宋_GB2312" w:cs="仿宋_GB2312"/>
                <w:b/>
                <w:bCs/>
                <w:color w:val="000000"/>
                <w:kern w:val="0"/>
                <w:sz w:val="24"/>
                <w:szCs w:val="24"/>
                <w:lang w:val="en-US" w:eastAsia="zh-CN" w:bidi="ar"/>
              </w:rPr>
              <w:t>30</w:t>
            </w:r>
            <w:r>
              <w:rPr>
                <w:rFonts w:hint="default" w:ascii="仿宋_GB2312" w:hAnsi="宋体" w:eastAsia="仿宋_GB2312" w:cs="仿宋_GB2312"/>
                <w:b/>
                <w:bCs/>
                <w:color w:val="000000"/>
                <w:kern w:val="0"/>
                <w:sz w:val="24"/>
                <w:szCs w:val="24"/>
                <w:lang w:val="en-US" w:eastAsia="zh-CN" w:bidi="ar"/>
              </w:rPr>
              <w:t>分）</w:t>
            </w:r>
          </w:p>
        </w:tc>
        <w:tc>
          <w:tcPr>
            <w:tcW w:w="786" w:type="pct"/>
            <w:vMerge w:val="restart"/>
            <w:tcBorders>
              <w:top w:val="nil"/>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创新服务供给</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宋体" w:eastAsia="仿宋_GB2312" w:cs="仿宋_GB2312"/>
                <w:color w:val="000000"/>
                <w:kern w:val="0"/>
                <w:sz w:val="24"/>
                <w:szCs w:val="24"/>
              </w:rPr>
            </w:pPr>
            <w:r>
              <w:rPr>
                <w:rFonts w:hint="default" w:ascii="仿宋_GB2312" w:hAnsi="Calibri" w:eastAsia="仿宋_GB2312" w:cs="仿宋_GB2312"/>
                <w:color w:val="000000"/>
                <w:kern w:val="0"/>
                <w:sz w:val="24"/>
                <w:szCs w:val="24"/>
                <w:lang w:val="en-US" w:eastAsia="zh-CN" w:bidi="ar"/>
              </w:rPr>
              <w:t>孵化器年均投入不低于200万元。</w:t>
            </w:r>
            <w:r>
              <w:rPr>
                <w:rFonts w:hint="eastAsia" w:ascii="仿宋_GB2312" w:hAnsi="Calibri" w:eastAsia="仿宋_GB2312" w:cs="仿宋_GB2312"/>
                <w:i w:val="0"/>
                <w:iCs w:val="0"/>
                <w:caps w:val="0"/>
                <w:color w:val="000000"/>
                <w:spacing w:val="0"/>
                <w:kern w:val="0"/>
                <w:sz w:val="24"/>
                <w:szCs w:val="24"/>
                <w:lang w:val="en-US" w:eastAsia="zh-CN" w:bidi="ar"/>
              </w:rPr>
              <w:t>（不含租金和物业费）</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32"/>
                <w:szCs w:val="32"/>
              </w:rPr>
            </w:pPr>
            <w:r>
              <w:rPr>
                <w:rFonts w:hint="default" w:ascii="仿宋_GB2312" w:hAnsi="宋体" w:eastAsia="仿宋_GB2312" w:cs="仿宋_GB2312"/>
                <w:color w:val="000000"/>
                <w:kern w:val="0"/>
                <w:sz w:val="24"/>
                <w:szCs w:val="24"/>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8" w:hRule="atLeast"/>
        </w:trPr>
        <w:tc>
          <w:tcPr>
            <w:tcW w:w="6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000000"/>
                <w:kern w:val="0"/>
                <w:sz w:val="24"/>
                <w:szCs w:val="24"/>
              </w:rPr>
            </w:pPr>
            <w:r>
              <w:rPr>
                <w:rFonts w:hint="default" w:ascii="仿宋_GB2312" w:hAnsi="Calibri" w:eastAsia="仿宋_GB2312" w:cs="仿宋_GB2312"/>
                <w:color w:val="000000"/>
                <w:kern w:val="0"/>
                <w:sz w:val="24"/>
                <w:szCs w:val="24"/>
                <w:lang w:val="en-US" w:eastAsia="zh-CN" w:bidi="ar"/>
              </w:rPr>
              <w:t>管理孵化器面积3000平米</w:t>
            </w:r>
            <w:r>
              <w:rPr>
                <w:rFonts w:hint="eastAsia" w:ascii="仿宋_GB2312" w:hAnsi="Calibri" w:eastAsia="仿宋_GB2312" w:cs="仿宋_GB2312"/>
                <w:color w:val="000000"/>
                <w:kern w:val="0"/>
                <w:sz w:val="24"/>
                <w:szCs w:val="24"/>
                <w:lang w:val="en-US" w:eastAsia="zh-CN" w:bidi="ar"/>
              </w:rPr>
              <w:t>及以上</w:t>
            </w:r>
            <w:r>
              <w:rPr>
                <w:rFonts w:hint="default" w:ascii="仿宋_GB2312" w:hAnsi="Calibri" w:eastAsia="仿宋_GB2312" w:cs="仿宋_GB2312"/>
                <w:color w:val="000000"/>
                <w:kern w:val="0"/>
                <w:sz w:val="24"/>
                <w:szCs w:val="24"/>
                <w:lang w:val="en-US" w:eastAsia="zh-CN" w:bidi="ar"/>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3000平米-5000平米：3分</w:t>
            </w:r>
          </w:p>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5000平米-10000平米：5分</w:t>
            </w:r>
          </w:p>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10000平米以上：10分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8" w:hRule="atLeast"/>
        </w:trPr>
        <w:tc>
          <w:tcPr>
            <w:tcW w:w="6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创业导师资源</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rightChars="0"/>
              <w:jc w:val="left"/>
              <w:rPr>
                <w:rFonts w:hint="default" w:ascii="仿宋_GB2312" w:hAnsi="Calibri" w:eastAsia="仿宋_GB2312" w:cs="仿宋_GB2312"/>
                <w:color w:val="000000"/>
                <w:kern w:val="0"/>
                <w:sz w:val="24"/>
                <w:szCs w:val="24"/>
              </w:rPr>
            </w:pPr>
            <w:r>
              <w:rPr>
                <w:rFonts w:hint="default" w:ascii="仿宋_GB2312" w:hAnsi="Calibri" w:eastAsia="仿宋_GB2312" w:cs="仿宋_GB2312"/>
                <w:color w:val="000000"/>
                <w:kern w:val="0"/>
                <w:sz w:val="24"/>
                <w:szCs w:val="24"/>
                <w:lang w:val="en-US" w:eastAsia="zh-CN" w:bidi="ar"/>
              </w:rPr>
              <w:t>拥有至少10名的创业导师</w:t>
            </w:r>
            <w:r>
              <w:rPr>
                <w:rFonts w:hint="eastAsia" w:ascii="仿宋_GB2312" w:hAnsi="Calibri" w:eastAsia="仿宋_GB2312" w:cs="仿宋_GB2312"/>
                <w:color w:val="000000"/>
                <w:kern w:val="0"/>
                <w:sz w:val="24"/>
                <w:szCs w:val="24"/>
                <w:lang w:val="en-US" w:eastAsia="zh-CN" w:bidi="ar"/>
              </w:rPr>
              <w:t>团队</w:t>
            </w:r>
            <w:r>
              <w:rPr>
                <w:rFonts w:hint="default" w:ascii="仿宋_GB2312" w:hAnsi="Calibri" w:eastAsia="仿宋_GB2312" w:cs="仿宋_GB2312"/>
                <w:color w:val="000000"/>
                <w:kern w:val="0"/>
                <w:sz w:val="24"/>
                <w:szCs w:val="24"/>
                <w:lang w:val="en-US" w:eastAsia="zh-CN" w:bidi="ar"/>
              </w:rPr>
              <w:t>:</w:t>
            </w:r>
          </w:p>
          <w:p>
            <w:pPr>
              <w:keepNext w:val="0"/>
              <w:keepLines w:val="0"/>
              <w:widowControl/>
              <w:numPr>
                <w:ilvl w:val="0"/>
                <w:numId w:val="9"/>
              </w:numPr>
              <w:suppressLineNumbers w:val="0"/>
              <w:autoSpaceDE w:val="0"/>
              <w:autoSpaceDN/>
              <w:spacing w:before="0" w:beforeAutospacing="0" w:after="0" w:afterAutospacing="0"/>
              <w:ind w:left="0" w:leftChars="0" w:right="0" w:rightChars="0"/>
              <w:jc w:val="left"/>
              <w:rPr>
                <w:rFonts w:hint="default" w:ascii="仿宋_GB2312" w:hAnsi="Calibri" w:eastAsia="仿宋_GB2312" w:cs="仿宋_GB2312"/>
                <w:color w:val="000000"/>
                <w:kern w:val="0"/>
                <w:sz w:val="24"/>
                <w:szCs w:val="24"/>
              </w:rPr>
            </w:pPr>
            <w:r>
              <w:rPr>
                <w:rFonts w:hint="default" w:ascii="仿宋_GB2312" w:hAnsi="Calibri" w:eastAsia="仿宋_GB2312" w:cs="仿宋_GB2312"/>
                <w:color w:val="000000"/>
                <w:kern w:val="0"/>
                <w:sz w:val="24"/>
                <w:szCs w:val="24"/>
                <w:lang w:val="en-US" w:eastAsia="zh-CN" w:bidi="ar"/>
              </w:rPr>
              <w:t>创业导师从事相关专业领域工作年限不得低于三年；</w:t>
            </w:r>
          </w:p>
          <w:p>
            <w:pPr>
              <w:keepNext w:val="0"/>
              <w:keepLines w:val="0"/>
              <w:widowControl/>
              <w:numPr>
                <w:ilvl w:val="0"/>
                <w:numId w:val="9"/>
              </w:numPr>
              <w:suppressLineNumbers w:val="0"/>
              <w:autoSpaceDE w:val="0"/>
              <w:autoSpaceDN/>
              <w:spacing w:before="0" w:beforeAutospacing="0" w:after="0" w:afterAutospacing="0"/>
              <w:ind w:left="0" w:leftChars="0" w:right="0" w:rightChars="0"/>
              <w:jc w:val="left"/>
              <w:rPr>
                <w:rFonts w:hint="default" w:ascii="仿宋_GB2312" w:hAnsi="Calibri" w:eastAsia="仿宋_GB2312" w:cs="仿宋_GB2312"/>
                <w:color w:val="000000"/>
                <w:kern w:val="0"/>
                <w:sz w:val="24"/>
                <w:szCs w:val="24"/>
              </w:rPr>
            </w:pPr>
            <w:r>
              <w:rPr>
                <w:rFonts w:hint="default" w:ascii="仿宋_GB2312" w:hAnsi="Calibri" w:eastAsia="仿宋_GB2312" w:cs="仿宋_GB2312"/>
                <w:color w:val="000000"/>
                <w:kern w:val="0"/>
                <w:sz w:val="24"/>
                <w:szCs w:val="24"/>
                <w:lang w:val="en-US" w:eastAsia="zh-CN" w:bidi="ar"/>
              </w:rPr>
              <w:t>创业导师需覆盖企业管理、法律、知识产权、投融资、财税、证券、政策咨询</w:t>
            </w:r>
            <w:r>
              <w:rPr>
                <w:rFonts w:hint="eastAsia" w:ascii="仿宋_GB2312" w:hAnsi="Calibri" w:eastAsia="仿宋_GB2312" w:cs="仿宋_GB2312"/>
                <w:color w:val="000000"/>
                <w:kern w:val="0"/>
                <w:sz w:val="24"/>
                <w:szCs w:val="24"/>
                <w:lang w:val="en-US" w:eastAsia="zh-CN" w:bidi="ar"/>
              </w:rPr>
              <w:t>等</w:t>
            </w:r>
            <w:r>
              <w:rPr>
                <w:rFonts w:hint="default" w:ascii="仿宋_GB2312" w:hAnsi="Calibri" w:eastAsia="仿宋_GB2312" w:cs="仿宋_GB2312"/>
                <w:color w:val="000000"/>
                <w:kern w:val="0"/>
                <w:sz w:val="24"/>
                <w:szCs w:val="24"/>
                <w:lang w:val="en-US" w:eastAsia="zh-CN" w:bidi="ar"/>
              </w:rPr>
              <w:t>多个领域。</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lang w:val="en-US" w:eastAsia="zh-CN" w:bidi="ar"/>
              </w:rPr>
              <w:t>3</w:t>
            </w:r>
            <w:r>
              <w:rPr>
                <w:rFonts w:hint="default" w:ascii="仿宋_GB2312" w:hAnsi="宋体" w:eastAsia="仿宋_GB2312" w:cs="仿宋_GB2312"/>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合作机构资源</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autoSpaceDE w:val="0"/>
              <w:autoSpaceDN/>
              <w:spacing w:before="0" w:beforeAutospacing="0" w:after="0" w:afterAutospacing="0"/>
              <w:ind w:left="0" w:leftChars="0" w:right="0" w:rightChars="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孵化器拥有至少1</w:t>
            </w:r>
            <w:r>
              <w:rPr>
                <w:rFonts w:hint="default" w:ascii="仿宋_GB2312" w:hAnsi="Calibri" w:eastAsia="仿宋_GB2312" w:cs="仿宋_GB2312"/>
                <w:color w:val="000000"/>
                <w:kern w:val="0"/>
                <w:sz w:val="24"/>
                <w:szCs w:val="24"/>
                <w:lang w:val="en-US" w:eastAsia="zh-CN" w:bidi="ar"/>
              </w:rPr>
              <w:t>0</w:t>
            </w:r>
            <w:r>
              <w:rPr>
                <w:rFonts w:hint="default" w:ascii="仿宋_GB2312" w:hAnsi="宋体" w:eastAsia="仿宋_GB2312" w:cs="仿宋_GB2312"/>
                <w:color w:val="000000"/>
                <w:kern w:val="0"/>
                <w:sz w:val="24"/>
                <w:szCs w:val="24"/>
                <w:lang w:val="en-US" w:eastAsia="zh-CN" w:bidi="ar"/>
              </w:rPr>
              <w:t>家合作机构:</w:t>
            </w:r>
          </w:p>
          <w:p>
            <w:pPr>
              <w:keepNext w:val="0"/>
              <w:keepLines w:val="0"/>
              <w:widowControl/>
              <w:numPr>
                <w:ilvl w:val="0"/>
                <w:numId w:val="10"/>
              </w:numPr>
              <w:suppressLineNumbers w:val="0"/>
              <w:autoSpaceDE w:val="0"/>
              <w:autoSpaceDN/>
              <w:spacing w:before="0" w:beforeAutospacing="0" w:after="0" w:afterAutospacing="0"/>
              <w:ind w:left="0" w:leftChars="0" w:right="0" w:rightChars="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合作机构覆盖企业管理、法律、金融、知识产权及证券</w:t>
            </w:r>
            <w:r>
              <w:rPr>
                <w:rFonts w:hint="eastAsia" w:ascii="仿宋_GB2312" w:hAnsi="宋体" w:eastAsia="仿宋_GB2312" w:cs="仿宋_GB2312"/>
                <w:color w:val="000000"/>
                <w:kern w:val="0"/>
                <w:sz w:val="24"/>
                <w:szCs w:val="24"/>
                <w:lang w:val="en-US" w:eastAsia="zh-CN" w:bidi="ar"/>
              </w:rPr>
              <w:t>等</w:t>
            </w:r>
            <w:r>
              <w:rPr>
                <w:rFonts w:hint="default" w:ascii="仿宋_GB2312" w:hAnsi="宋体" w:eastAsia="仿宋_GB2312" w:cs="仿宋_GB2312"/>
                <w:color w:val="000000"/>
                <w:kern w:val="0"/>
                <w:sz w:val="24"/>
                <w:szCs w:val="24"/>
                <w:lang w:val="en-US" w:eastAsia="zh-CN" w:bidi="ar"/>
              </w:rPr>
              <w:t>多个领域；</w:t>
            </w:r>
          </w:p>
          <w:p>
            <w:pPr>
              <w:keepNext w:val="0"/>
              <w:keepLines w:val="0"/>
              <w:widowControl/>
              <w:numPr>
                <w:ilvl w:val="0"/>
                <w:numId w:val="10"/>
              </w:numPr>
              <w:suppressLineNumbers w:val="0"/>
              <w:autoSpaceDE w:val="0"/>
              <w:autoSpaceDN/>
              <w:spacing w:before="0" w:beforeAutospacing="0" w:after="0" w:afterAutospacing="0"/>
              <w:ind w:left="0" w:leftChars="0" w:right="0" w:rightChars="0"/>
              <w:jc w:val="left"/>
              <w:rPr>
                <w:rFonts w:hint="default" w:ascii="仿宋_GB2312" w:hAnsi="Calibri"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合作机构须具有相应从业资质，成立三年以上，并在行业内有较高的认知度和知名度。</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lang w:val="en-US" w:eastAsia="zh-CN" w:bidi="ar"/>
              </w:rPr>
              <w:t>3</w:t>
            </w:r>
            <w:r>
              <w:rPr>
                <w:rFonts w:hint="default" w:ascii="仿宋_GB2312" w:hAnsi="宋体" w:eastAsia="仿宋_GB2312" w:cs="仿宋_GB2312"/>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公共技术服务平台</w:t>
            </w:r>
          </w:p>
        </w:tc>
        <w:tc>
          <w:tcPr>
            <w:tcW w:w="2352" w:type="pc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autoSpaceDE w:val="0"/>
              <w:autoSpaceDN/>
              <w:spacing w:before="0" w:beforeAutospacing="0" w:after="0" w:afterAutospacing="0"/>
              <w:ind w:left="0" w:leftChars="0" w:right="0" w:rightChars="0"/>
              <w:jc w:val="left"/>
              <w:rPr>
                <w:rFonts w:hint="default" w:ascii="仿宋_GB2312" w:hAnsi="宋体" w:eastAsia="仿宋_GB2312" w:cs="仿宋_GB2312"/>
                <w:color w:val="000000"/>
                <w:kern w:val="0"/>
                <w:sz w:val="24"/>
                <w:szCs w:val="24"/>
                <w:lang w:val="en-US" w:eastAsia="zh-CN" w:bidi="ar"/>
              </w:rPr>
            </w:pPr>
            <w:r>
              <w:rPr>
                <w:rFonts w:hint="default" w:ascii="仿宋_GB2312" w:hAnsi="宋体" w:eastAsia="仿宋_GB2312" w:cs="仿宋_GB2312"/>
                <w:color w:val="000000"/>
                <w:kern w:val="0"/>
                <w:sz w:val="24"/>
                <w:szCs w:val="24"/>
                <w:lang w:val="en-US" w:eastAsia="zh-CN" w:bidi="ar"/>
              </w:rPr>
              <w:t>拥有可自主支配的公共服务平台，能够提供研究开发、检验检测、小试中试等专业技术服务。</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jc w:val="left"/>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宋体" w:eastAsia="仿宋_GB2312" w:cs="仿宋_GB2312"/>
                <w:color w:val="000000"/>
                <w:kern w:val="0"/>
                <w:sz w:val="24"/>
                <w:szCs w:val="24"/>
                <w:highlight w:val="none"/>
                <w:lang w:val="en-US" w:eastAsia="zh-CN" w:bidi="ar"/>
              </w:rPr>
            </w:pPr>
            <w:r>
              <w:rPr>
                <w:rFonts w:hint="eastAsia" w:ascii="仿宋_GB2312" w:hAnsi="宋体" w:eastAsia="仿宋_GB2312" w:cs="仿宋_GB2312"/>
                <w:color w:val="000000"/>
                <w:kern w:val="0"/>
                <w:sz w:val="24"/>
                <w:szCs w:val="24"/>
                <w:highlight w:val="none"/>
                <w:lang w:val="en-US" w:eastAsia="zh-CN" w:bidi="ar"/>
              </w:rPr>
              <w:t>有国家级科技创新载体运营经验</w:t>
            </w:r>
          </w:p>
        </w:tc>
        <w:tc>
          <w:tcPr>
            <w:tcW w:w="2352"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eastAsia" w:ascii="仿宋_GB2312" w:hAnsi="宋体" w:eastAsia="仿宋_GB2312" w:cs="仿宋_GB2312"/>
                <w:color w:val="000000"/>
                <w:kern w:val="0"/>
                <w:sz w:val="24"/>
                <w:szCs w:val="24"/>
                <w:highlight w:val="none"/>
                <w:lang w:val="en-US" w:eastAsia="zh-CN" w:bidi="ar"/>
              </w:rPr>
            </w:pPr>
            <w:r>
              <w:rPr>
                <w:rFonts w:hint="eastAsia" w:ascii="仿宋_GB2312" w:hAnsi="宋体" w:eastAsia="仿宋_GB2312" w:cs="仿宋_GB2312"/>
                <w:color w:val="000000"/>
                <w:kern w:val="0"/>
                <w:sz w:val="24"/>
                <w:szCs w:val="24"/>
                <w:highlight w:val="none"/>
                <w:lang w:val="en-US" w:eastAsia="zh-CN" w:bidi="ar"/>
              </w:rPr>
              <w:t>孵化器主要责任人有长期从事孵化相关领域工作，运营国家级孵化器经验，熟悉所在领域技术创新特点、产业化规律、投融资情况，且具有较高的行业影响力和号召力。</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both"/>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24"/>
                <w:szCs w:val="24"/>
                <w:lang w:val="en-US" w:eastAsia="zh-CN" w:bidi="ar"/>
              </w:rPr>
              <w:t>5</w:t>
            </w:r>
            <w:r>
              <w:rPr>
                <w:rFonts w:hint="default" w:ascii="仿宋_GB2312" w:hAnsi="宋体" w:eastAsia="仿宋_GB2312" w:cs="仿宋_GB2312"/>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46" w:type="pct"/>
            <w:vMerge w:val="restart"/>
            <w:tcBorders>
              <w:top w:val="nil"/>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color w:val="000000"/>
                <w:kern w:val="0"/>
                <w:sz w:val="24"/>
                <w:szCs w:val="24"/>
              </w:rPr>
            </w:pPr>
            <w:r>
              <w:rPr>
                <w:rFonts w:hint="default" w:ascii="仿宋_GB2312" w:hAnsi="宋体" w:eastAsia="仿宋_GB2312" w:cs="仿宋_GB2312"/>
                <w:b/>
                <w:bCs/>
                <w:color w:val="000000"/>
                <w:kern w:val="0"/>
                <w:sz w:val="24"/>
                <w:szCs w:val="24"/>
                <w:lang w:val="en-US" w:eastAsia="zh-CN" w:bidi="ar"/>
              </w:rPr>
              <w:t>资源集聚能力（</w:t>
            </w:r>
            <w:r>
              <w:rPr>
                <w:rFonts w:hint="eastAsia" w:ascii="仿宋_GB2312" w:hAnsi="宋体" w:eastAsia="仿宋_GB2312" w:cs="仿宋_GB2312"/>
                <w:b/>
                <w:bCs/>
                <w:color w:val="000000"/>
                <w:kern w:val="0"/>
                <w:sz w:val="24"/>
                <w:szCs w:val="24"/>
                <w:lang w:val="en-US" w:eastAsia="zh-CN" w:bidi="ar"/>
              </w:rPr>
              <w:t>15</w:t>
            </w:r>
            <w:r>
              <w:rPr>
                <w:rFonts w:hint="default" w:ascii="仿宋_GB2312" w:hAnsi="宋体" w:eastAsia="仿宋_GB2312" w:cs="仿宋_GB2312"/>
                <w:b/>
                <w:bCs/>
                <w:color w:val="000000"/>
                <w:kern w:val="0"/>
                <w:sz w:val="24"/>
                <w:szCs w:val="24"/>
                <w:lang w:val="en-US" w:eastAsia="zh-CN" w:bidi="ar"/>
              </w:rPr>
              <w:t>分）</w:t>
            </w:r>
          </w:p>
        </w:tc>
        <w:tc>
          <w:tcPr>
            <w:tcW w:w="786" w:type="pct"/>
            <w:tcBorders>
              <w:top w:val="nil"/>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lang w:val="en-US" w:eastAsia="zh-CN" w:bidi="ar"/>
              </w:rPr>
              <w:t>举办大型赛事能力</w:t>
            </w:r>
          </w:p>
        </w:tc>
        <w:tc>
          <w:tcPr>
            <w:tcW w:w="235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000000"/>
                <w:kern w:val="2"/>
                <w:sz w:val="24"/>
                <w:szCs w:val="24"/>
              </w:rPr>
            </w:pPr>
            <w:r>
              <w:rPr>
                <w:rFonts w:hint="default" w:ascii="仿宋_GB2312" w:hAnsi="Calibri" w:eastAsia="仿宋_GB2312" w:cs="仿宋_GB2312"/>
                <w:color w:val="000000"/>
                <w:kern w:val="2"/>
                <w:sz w:val="24"/>
                <w:szCs w:val="24"/>
                <w:lang w:val="en-US" w:eastAsia="zh-CN" w:bidi="ar"/>
              </w:rPr>
              <w:t>孵化器举办具有较大影响力和知名度的全国性、区域性、行业性的创新创业赛事。</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000000"/>
                <w:kern w:val="0"/>
                <w:sz w:val="32"/>
                <w:szCs w:val="32"/>
              </w:rPr>
            </w:pPr>
            <w:r>
              <w:rPr>
                <w:rFonts w:hint="eastAsia" w:ascii="仿宋_GB2312" w:hAnsi="宋体" w:eastAsia="仿宋_GB2312" w:cs="仿宋_GB2312"/>
                <w:color w:val="000000"/>
                <w:kern w:val="0"/>
                <w:sz w:val="24"/>
                <w:szCs w:val="24"/>
                <w:lang w:val="en-US" w:eastAsia="zh-CN" w:bidi="ar"/>
              </w:rPr>
              <w:t>5</w:t>
            </w:r>
            <w:r>
              <w:rPr>
                <w:rFonts w:hint="default" w:ascii="仿宋_GB2312" w:hAnsi="宋体" w:eastAsia="仿宋_GB2312" w:cs="仿宋_GB2312"/>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6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0"/>
                <w:szCs w:val="20"/>
              </w:rPr>
            </w:pPr>
            <w:r>
              <w:rPr>
                <w:rFonts w:hint="default" w:ascii="仿宋_GB2312" w:hAnsi="宋体" w:eastAsia="仿宋_GB2312" w:cs="仿宋_GB2312"/>
                <w:color w:val="000000"/>
                <w:kern w:val="0"/>
                <w:sz w:val="24"/>
                <w:szCs w:val="24"/>
                <w:lang w:val="en-US" w:eastAsia="zh-CN" w:bidi="ar"/>
              </w:rPr>
              <w:t>开展成果转化、产业链服务</w:t>
            </w:r>
          </w:p>
        </w:tc>
        <w:tc>
          <w:tcPr>
            <w:tcW w:w="2352" w:type="pct"/>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left"/>
              <w:rPr>
                <w:rFonts w:hint="default" w:ascii="仿宋_GB2312" w:hAnsi="Calibri" w:eastAsia="仿宋_GB2312" w:cs="仿宋_GB2312"/>
                <w:color w:val="000000"/>
                <w:kern w:val="0"/>
                <w:sz w:val="24"/>
                <w:szCs w:val="24"/>
                <w:lang w:val="en-US" w:eastAsia="zh-CN" w:bidi="ar"/>
              </w:rPr>
            </w:pPr>
            <w:r>
              <w:rPr>
                <w:rFonts w:hint="default" w:ascii="仿宋_GB2312" w:hAnsi="Calibri" w:eastAsia="仿宋_GB2312" w:cs="仿宋_GB2312"/>
                <w:color w:val="000000"/>
                <w:kern w:val="0"/>
                <w:sz w:val="24"/>
                <w:szCs w:val="24"/>
                <w:lang w:val="en-US" w:eastAsia="zh-CN" w:bidi="ar"/>
              </w:rPr>
              <w:t>已备案</w:t>
            </w:r>
            <w:r>
              <w:rPr>
                <w:rFonts w:hint="eastAsia" w:ascii="仿宋_GB2312" w:hAnsi="Calibri" w:eastAsia="仿宋_GB2312" w:cs="仿宋_GB2312"/>
                <w:color w:val="000000"/>
                <w:kern w:val="0"/>
                <w:sz w:val="24"/>
                <w:szCs w:val="24"/>
                <w:lang w:val="en-US" w:eastAsia="zh-CN" w:bidi="ar"/>
              </w:rPr>
              <w:t>区级及以上</w:t>
            </w:r>
            <w:r>
              <w:rPr>
                <w:rFonts w:hint="default" w:ascii="仿宋_GB2312" w:hAnsi="Calibri" w:eastAsia="仿宋_GB2312" w:cs="仿宋_GB2312"/>
                <w:color w:val="000000"/>
                <w:kern w:val="0"/>
                <w:sz w:val="24"/>
                <w:szCs w:val="24"/>
                <w:lang w:val="en-US" w:eastAsia="zh-CN" w:bidi="ar"/>
              </w:rPr>
              <w:t>技术转移机构。</w:t>
            </w:r>
          </w:p>
          <w:p>
            <w:pPr>
              <w:keepNext w:val="0"/>
              <w:keepLines w:val="0"/>
              <w:widowControl w:val="0"/>
              <w:suppressLineNumbers w:val="0"/>
              <w:spacing w:before="0" w:beforeAutospacing="0" w:after="0" w:afterAutospacing="0"/>
              <w:ind w:left="0" w:right="0"/>
              <w:jc w:val="left"/>
              <w:rPr>
                <w:rFonts w:hint="default" w:ascii="仿宋_GB2312" w:hAnsi="Calibri" w:eastAsia="仿宋_GB2312" w:cs="仿宋_GB2312"/>
                <w:color w:val="000000"/>
                <w:kern w:val="0"/>
                <w:sz w:val="24"/>
                <w:szCs w:val="24"/>
              </w:rPr>
            </w:pPr>
            <w:r>
              <w:rPr>
                <w:rFonts w:hint="default" w:ascii="仿宋_GB2312" w:hAnsi="Calibri" w:eastAsia="仿宋_GB2312" w:cs="仿宋_GB2312"/>
                <w:color w:val="000000"/>
                <w:kern w:val="0"/>
                <w:sz w:val="24"/>
                <w:szCs w:val="24"/>
                <w:lang w:val="en-US" w:eastAsia="zh-CN" w:bidi="ar"/>
              </w:rPr>
              <w:t>在</w:t>
            </w:r>
            <w:r>
              <w:rPr>
                <w:rFonts w:hint="eastAsia" w:ascii="仿宋_GB2312" w:hAnsi="Calibri" w:eastAsia="仿宋_GB2312" w:cs="仿宋_GB2312"/>
                <w:color w:val="000000"/>
                <w:kern w:val="0"/>
                <w:sz w:val="24"/>
                <w:szCs w:val="24"/>
                <w:lang w:val="en-US" w:eastAsia="zh-CN" w:bidi="ar"/>
              </w:rPr>
              <w:t>“</w:t>
            </w:r>
            <w:r>
              <w:rPr>
                <w:rFonts w:hint="default" w:ascii="仿宋_GB2312" w:hAnsi="Calibri" w:eastAsia="仿宋_GB2312" w:cs="仿宋_GB2312"/>
                <w:color w:val="000000"/>
                <w:kern w:val="0"/>
                <w:sz w:val="24"/>
                <w:szCs w:val="24"/>
                <w:lang w:val="en-US" w:eastAsia="zh-CN" w:bidi="ar"/>
              </w:rPr>
              <w:t>数字化科技成果转化服务与交易平台</w:t>
            </w:r>
            <w:r>
              <w:rPr>
                <w:rFonts w:hint="eastAsia" w:ascii="仿宋_GB2312" w:hAnsi="Calibri" w:eastAsia="仿宋_GB2312" w:cs="仿宋_GB2312"/>
                <w:color w:val="000000"/>
                <w:kern w:val="0"/>
                <w:sz w:val="24"/>
                <w:szCs w:val="24"/>
                <w:lang w:val="en-US" w:eastAsia="zh-CN" w:bidi="ar"/>
              </w:rPr>
              <w:t>”“</w:t>
            </w:r>
            <w:r>
              <w:rPr>
                <w:rFonts w:hint="default" w:ascii="仿宋_GB2312" w:hAnsi="Calibri" w:eastAsia="仿宋_GB2312" w:cs="仿宋_GB2312"/>
                <w:color w:val="000000"/>
                <w:kern w:val="0"/>
                <w:sz w:val="24"/>
                <w:szCs w:val="24"/>
                <w:lang w:val="en-US" w:eastAsia="zh-CN" w:bidi="ar"/>
              </w:rPr>
              <w:t>天津科技成果网</w:t>
            </w:r>
            <w:r>
              <w:rPr>
                <w:rFonts w:hint="eastAsia" w:ascii="仿宋_GB2312" w:hAnsi="Calibri" w:eastAsia="仿宋_GB2312" w:cs="仿宋_GB2312"/>
                <w:color w:val="000000"/>
                <w:kern w:val="0"/>
                <w:sz w:val="24"/>
                <w:szCs w:val="24"/>
                <w:lang w:val="en-US" w:eastAsia="zh-CN" w:bidi="ar"/>
              </w:rPr>
              <w:t>”</w:t>
            </w:r>
            <w:r>
              <w:rPr>
                <w:rFonts w:hint="default" w:ascii="仿宋_GB2312" w:hAnsi="Calibri" w:eastAsia="仿宋_GB2312" w:cs="仿宋_GB2312"/>
                <w:color w:val="000000"/>
                <w:kern w:val="0"/>
                <w:sz w:val="24"/>
                <w:szCs w:val="24"/>
                <w:lang w:val="en-US" w:eastAsia="zh-CN" w:bidi="ar"/>
              </w:rPr>
              <w:t>发布成果、需求、场景</w:t>
            </w:r>
            <w:r>
              <w:rPr>
                <w:rFonts w:hint="default" w:ascii="仿宋_GB2312" w:hAnsi="Calibri" w:eastAsia="仿宋_GB2312" w:cs="仿宋_GB2312"/>
                <w:color w:val="000000"/>
                <w:kern w:val="0"/>
                <w:sz w:val="24"/>
                <w:szCs w:val="24"/>
                <w:lang w:bidi="ar"/>
              </w:rPr>
              <w:t>等数量（项）</w:t>
            </w:r>
            <w:r>
              <w:rPr>
                <w:rFonts w:hint="default" w:ascii="仿宋_GB2312" w:hAnsi="Calibri" w:eastAsia="仿宋_GB2312" w:cs="仿宋_GB2312"/>
                <w:color w:val="000000"/>
                <w:kern w:val="0"/>
                <w:sz w:val="24"/>
                <w:szCs w:val="24"/>
                <w:lang w:val="en-US" w:eastAsia="zh-CN" w:bidi="ar"/>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both"/>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完成技术转移机构备案3分；</w:t>
            </w:r>
          </w:p>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000000"/>
                <w:kern w:val="0"/>
                <w:sz w:val="24"/>
                <w:szCs w:val="24"/>
                <w:lang w:val="en-US" w:eastAsia="zh-CN" w:bidi="ar"/>
              </w:rPr>
            </w:pPr>
            <w:r>
              <w:rPr>
                <w:rFonts w:hint="default" w:ascii="仿宋_GB2312" w:hAnsi="Calibri" w:eastAsia="仿宋_GB2312" w:cs="仿宋_GB2312"/>
                <w:color w:val="000000"/>
                <w:kern w:val="0"/>
                <w:sz w:val="24"/>
                <w:szCs w:val="24"/>
                <w:lang w:val="en-US" w:eastAsia="zh-CN" w:bidi="ar"/>
              </w:rPr>
              <w:t>发布</w:t>
            </w:r>
            <w:r>
              <w:rPr>
                <w:rFonts w:hint="default" w:ascii="仿宋_GB2312" w:hAnsi="Calibri" w:eastAsia="仿宋_GB2312" w:cs="仿宋_GB2312"/>
                <w:color w:val="000000"/>
                <w:kern w:val="0"/>
                <w:sz w:val="24"/>
                <w:szCs w:val="24"/>
                <w:lang w:bidi="ar"/>
              </w:rPr>
              <w:t>数量</w:t>
            </w:r>
            <w:r>
              <w:rPr>
                <w:rFonts w:hint="eastAsia" w:ascii="仿宋_GB2312" w:hAnsi="宋体" w:eastAsia="仿宋_GB2312" w:cs="仿宋_GB2312"/>
                <w:color w:val="000000"/>
                <w:kern w:val="0"/>
                <w:sz w:val="24"/>
                <w:szCs w:val="24"/>
                <w:lang w:val="en-US" w:eastAsia="zh-CN" w:bidi="ar"/>
              </w:rPr>
              <w:t>5-9条：1</w:t>
            </w:r>
            <w:r>
              <w:rPr>
                <w:rFonts w:hint="default" w:ascii="仿宋_GB2312" w:hAnsi="宋体" w:eastAsia="仿宋_GB2312" w:cs="仿宋_GB2312"/>
                <w:color w:val="000000"/>
                <w:kern w:val="0"/>
                <w:sz w:val="24"/>
                <w:szCs w:val="24"/>
                <w:lang w:val="en-US" w:eastAsia="zh-CN" w:bidi="ar"/>
              </w:rPr>
              <w:t>分</w:t>
            </w:r>
          </w:p>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000000"/>
                <w:kern w:val="0"/>
                <w:sz w:val="24"/>
                <w:szCs w:val="24"/>
                <w:lang w:val="en-US" w:eastAsia="zh-CN" w:bidi="ar"/>
              </w:rPr>
            </w:pPr>
            <w:r>
              <w:rPr>
                <w:rFonts w:hint="default" w:ascii="仿宋_GB2312" w:hAnsi="Calibri" w:eastAsia="仿宋_GB2312" w:cs="仿宋_GB2312"/>
                <w:color w:val="000000"/>
                <w:kern w:val="0"/>
                <w:sz w:val="24"/>
                <w:szCs w:val="24"/>
                <w:lang w:val="en-US" w:eastAsia="zh-CN" w:bidi="ar"/>
              </w:rPr>
              <w:t>发布</w:t>
            </w:r>
            <w:r>
              <w:rPr>
                <w:rFonts w:hint="default" w:ascii="仿宋_GB2312" w:hAnsi="Calibri" w:eastAsia="仿宋_GB2312" w:cs="仿宋_GB2312"/>
                <w:color w:val="000000"/>
                <w:kern w:val="0"/>
                <w:sz w:val="24"/>
                <w:szCs w:val="24"/>
                <w:lang w:bidi="ar"/>
              </w:rPr>
              <w:t>数量</w:t>
            </w:r>
            <w:r>
              <w:rPr>
                <w:rFonts w:hint="eastAsia" w:ascii="仿宋_GB2312" w:hAnsi="宋体" w:eastAsia="仿宋_GB2312" w:cs="仿宋_GB2312"/>
                <w:color w:val="000000"/>
                <w:kern w:val="0"/>
                <w:sz w:val="24"/>
                <w:szCs w:val="24"/>
                <w:lang w:val="en-US" w:eastAsia="zh-CN" w:bidi="ar"/>
              </w:rPr>
              <w:t>10条及以上：2分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6" w:type="pct"/>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2352"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widowControl/>
              <w:suppressLineNumbers w:val="0"/>
              <w:autoSpaceDE w:val="0"/>
              <w:autoSpaceDN/>
              <w:spacing w:before="0" w:beforeAutospacing="0" w:after="0" w:afterAutospacing="0"/>
              <w:ind w:left="0" w:leftChars="0" w:right="0" w:firstLine="0" w:firstLineChars="0"/>
              <w:jc w:val="both"/>
              <w:rPr>
                <w:rFonts w:hint="default" w:ascii="仿宋_GB2312" w:hAnsi="宋体" w:eastAsia="仿宋_GB2312" w:cs="仿宋_GB2312"/>
                <w:color w:val="000000"/>
                <w:kern w:val="0"/>
                <w:sz w:val="24"/>
                <w:szCs w:val="24"/>
              </w:rPr>
            </w:pPr>
            <w:r>
              <w:rPr>
                <w:rFonts w:hint="default" w:ascii="仿宋_GB2312" w:hAnsi="Calibri" w:eastAsia="仿宋_GB2312" w:cs="仿宋_GB2312"/>
                <w:color w:val="000000"/>
                <w:kern w:val="0"/>
                <w:sz w:val="24"/>
                <w:szCs w:val="24"/>
                <w:lang w:val="en-US" w:eastAsia="zh-CN" w:bidi="ar"/>
              </w:rPr>
              <w:t>能够高效整合融通创新链产业链资金链人才链，组织开展产业链创新链对接</w:t>
            </w:r>
            <w:r>
              <w:rPr>
                <w:rFonts w:hint="eastAsia" w:ascii="仿宋_GB2312" w:hAnsi="Calibri" w:eastAsia="仿宋_GB2312" w:cs="仿宋_GB2312"/>
                <w:color w:val="000000"/>
                <w:kern w:val="0"/>
                <w:sz w:val="24"/>
                <w:szCs w:val="24"/>
                <w:lang w:val="en-US" w:eastAsia="zh-CN" w:bidi="ar"/>
              </w:rPr>
              <w:t>论坛</w:t>
            </w:r>
            <w:r>
              <w:rPr>
                <w:rFonts w:hint="default" w:ascii="仿宋_GB2312" w:hAnsi="Calibri" w:eastAsia="仿宋_GB2312" w:cs="仿宋_GB2312"/>
                <w:color w:val="000000"/>
                <w:kern w:val="0"/>
                <w:sz w:val="24"/>
                <w:szCs w:val="24"/>
                <w:lang w:val="en-US" w:eastAsia="zh-CN" w:bidi="ar"/>
              </w:rPr>
              <w:t>活动、培训</w:t>
            </w:r>
            <w:r>
              <w:rPr>
                <w:rFonts w:hint="eastAsia" w:ascii="仿宋_GB2312" w:hAnsi="Calibri" w:eastAsia="仿宋_GB2312" w:cs="仿宋_GB2312"/>
                <w:color w:val="000000"/>
                <w:kern w:val="0"/>
                <w:sz w:val="24"/>
                <w:szCs w:val="24"/>
                <w:lang w:val="en-US" w:eastAsia="zh-CN" w:bidi="ar"/>
              </w:rPr>
              <w:t>，每次参与企业家数不少于20家</w:t>
            </w:r>
            <w:r>
              <w:rPr>
                <w:rFonts w:hint="default" w:ascii="仿宋_GB2312" w:hAnsi="Calibri" w:eastAsia="仿宋_GB2312" w:cs="仿宋_GB2312"/>
                <w:color w:val="000000"/>
                <w:kern w:val="0"/>
                <w:sz w:val="24"/>
                <w:szCs w:val="24"/>
                <w:lang w:val="en-US" w:eastAsia="zh-CN" w:bidi="ar"/>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both"/>
              <w:rPr>
                <w:rFonts w:hint="eastAsia"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1.活动次数5-9次：3分</w:t>
            </w:r>
          </w:p>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2.活动次数10次及以上：5</w:t>
            </w:r>
            <w:r>
              <w:rPr>
                <w:rFonts w:hint="default" w:ascii="仿宋_GB2312" w:hAnsi="宋体" w:eastAsia="仿宋_GB2312" w:cs="仿宋_GB2312"/>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6" w:type="pct"/>
            <w:vMerge w:val="restart"/>
            <w:tcBorders>
              <w:top w:val="single" w:color="auto" w:sz="4" w:space="0"/>
              <w:left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rPr>
            </w:pPr>
            <w:r>
              <w:rPr>
                <w:rFonts w:hint="default" w:ascii="仿宋_GB2312" w:hAnsi="宋体" w:eastAsia="仿宋_GB2312" w:cs="仿宋_GB2312"/>
                <w:b/>
                <w:bCs/>
                <w:color w:val="000000"/>
                <w:kern w:val="0"/>
                <w:sz w:val="24"/>
                <w:szCs w:val="24"/>
                <w:lang w:val="en-US" w:eastAsia="zh-CN" w:bidi="ar"/>
              </w:rPr>
              <w:t>区域创新</w:t>
            </w:r>
          </w:p>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rPr>
            </w:pPr>
            <w:r>
              <w:rPr>
                <w:rFonts w:hint="default" w:ascii="仿宋_GB2312" w:hAnsi="宋体" w:eastAsia="仿宋_GB2312" w:cs="仿宋_GB2312"/>
                <w:b/>
                <w:bCs/>
                <w:color w:val="000000"/>
                <w:kern w:val="0"/>
                <w:sz w:val="24"/>
                <w:szCs w:val="24"/>
                <w:lang w:val="en-US" w:eastAsia="zh-CN" w:bidi="ar"/>
              </w:rPr>
              <w:t>带动能力</w:t>
            </w:r>
          </w:p>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rPr>
            </w:pPr>
            <w:r>
              <w:rPr>
                <w:rFonts w:hint="default" w:ascii="仿宋_GB2312" w:hAnsi="宋体" w:eastAsia="仿宋_GB2312" w:cs="仿宋_GB2312"/>
                <w:b/>
                <w:bCs/>
                <w:color w:val="000000"/>
                <w:kern w:val="0"/>
                <w:sz w:val="24"/>
                <w:szCs w:val="24"/>
                <w:lang w:val="en-US" w:eastAsia="zh-CN" w:bidi="ar"/>
              </w:rPr>
              <w:t>（</w:t>
            </w:r>
            <w:r>
              <w:rPr>
                <w:rFonts w:hint="eastAsia" w:ascii="仿宋_GB2312" w:hAnsi="宋体" w:eastAsia="仿宋_GB2312" w:cs="仿宋_GB2312"/>
                <w:b/>
                <w:bCs/>
                <w:color w:val="000000"/>
                <w:kern w:val="0"/>
                <w:sz w:val="24"/>
                <w:szCs w:val="24"/>
                <w:lang w:val="en-US" w:eastAsia="zh-CN" w:bidi="ar"/>
              </w:rPr>
              <w:t>35</w:t>
            </w:r>
            <w:r>
              <w:rPr>
                <w:rFonts w:hint="default" w:ascii="仿宋_GB2312" w:hAnsi="宋体" w:eastAsia="仿宋_GB2312" w:cs="仿宋_GB2312"/>
                <w:b/>
                <w:bCs/>
                <w:color w:val="000000"/>
                <w:kern w:val="0"/>
                <w:sz w:val="24"/>
                <w:szCs w:val="24"/>
                <w:lang w:val="en-US" w:eastAsia="zh-CN" w:bidi="ar"/>
              </w:rPr>
              <w:t>分）</w:t>
            </w:r>
          </w:p>
        </w:tc>
        <w:tc>
          <w:tcPr>
            <w:tcW w:w="786" w:type="pct"/>
            <w:vMerge w:val="restart"/>
            <w:tcBorders>
              <w:top w:val="single" w:color="auto" w:sz="4" w:space="0"/>
              <w:left w:val="nil"/>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auto"/>
                <w:kern w:val="0"/>
                <w:sz w:val="24"/>
                <w:szCs w:val="24"/>
              </w:rPr>
            </w:pPr>
            <w:r>
              <w:rPr>
                <w:rFonts w:hint="default" w:ascii="仿宋_GB2312" w:hAnsi="宋体" w:eastAsia="仿宋_GB2312" w:cs="仿宋_GB2312"/>
                <w:color w:val="auto"/>
                <w:kern w:val="0"/>
                <w:sz w:val="24"/>
                <w:szCs w:val="24"/>
                <w:lang w:val="en-US" w:eastAsia="zh-CN" w:bidi="ar"/>
              </w:rPr>
              <w:t>孵化企业</w:t>
            </w:r>
            <w:r>
              <w:rPr>
                <w:rFonts w:hint="eastAsia" w:ascii="仿宋_GB2312" w:hAnsi="宋体" w:eastAsia="仿宋_GB2312" w:cs="仿宋_GB2312"/>
                <w:color w:val="auto"/>
                <w:kern w:val="0"/>
                <w:sz w:val="24"/>
                <w:szCs w:val="24"/>
                <w:lang w:val="en-US" w:eastAsia="zh-CN" w:bidi="ar"/>
              </w:rPr>
              <w:t>成效</w:t>
            </w:r>
          </w:p>
        </w:tc>
        <w:tc>
          <w:tcPr>
            <w:tcW w:w="2352"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宋体" w:eastAsia="仿宋_GB2312" w:cs="仿宋_GB2312"/>
                <w:color w:val="auto"/>
                <w:kern w:val="0"/>
                <w:sz w:val="24"/>
                <w:szCs w:val="24"/>
              </w:rPr>
            </w:pPr>
            <w:r>
              <w:rPr>
                <w:rFonts w:hint="default" w:ascii="仿宋_GB2312" w:hAnsi="宋体" w:eastAsia="仿宋_GB2312" w:cs="仿宋_GB2312"/>
                <w:color w:val="auto"/>
                <w:kern w:val="0"/>
                <w:sz w:val="24"/>
                <w:szCs w:val="24"/>
                <w:lang w:val="en-US" w:eastAsia="zh-CN" w:bidi="ar"/>
              </w:rPr>
              <w:t>孵化毕业企业累计</w:t>
            </w:r>
            <w:r>
              <w:rPr>
                <w:rFonts w:hint="eastAsia" w:ascii="仿宋_GB2312" w:hAnsi="宋体" w:eastAsia="仿宋_GB2312" w:cs="仿宋_GB2312"/>
                <w:color w:val="auto"/>
                <w:kern w:val="0"/>
                <w:sz w:val="24"/>
                <w:szCs w:val="24"/>
                <w:lang w:val="en-US" w:eastAsia="zh-CN" w:bidi="ar"/>
              </w:rPr>
              <w:t>达到5</w:t>
            </w:r>
            <w:r>
              <w:rPr>
                <w:rFonts w:hint="default" w:ascii="仿宋_GB2312" w:hAnsi="宋体" w:eastAsia="仿宋_GB2312" w:cs="仿宋_GB2312"/>
                <w:color w:val="auto"/>
                <w:kern w:val="0"/>
                <w:sz w:val="24"/>
                <w:szCs w:val="24"/>
                <w:lang w:val="en-US" w:eastAsia="zh-CN" w:bidi="ar"/>
              </w:rPr>
              <w:t>家以上</w:t>
            </w:r>
            <w:r>
              <w:rPr>
                <w:rFonts w:hint="eastAsia" w:ascii="仿宋_GB2312" w:hAnsi="宋体" w:eastAsia="仿宋_GB2312" w:cs="仿宋_GB2312"/>
                <w:color w:val="auto"/>
                <w:kern w:val="0"/>
                <w:sz w:val="24"/>
                <w:szCs w:val="24"/>
                <w:lang w:val="en-US" w:eastAsia="zh-CN" w:bidi="ar"/>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both"/>
              <w:rPr>
                <w:rFonts w:hint="eastAsia"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毕业5家以上：5分</w:t>
            </w:r>
          </w:p>
          <w:p>
            <w:pPr>
              <w:pStyle w:val="8"/>
              <w:keepNext w:val="0"/>
              <w:keepLines w:val="0"/>
              <w:widowControl/>
              <w:suppressLineNumbers w:val="0"/>
              <w:spacing w:before="0" w:beforeAutospacing="0" w:after="0" w:afterAutospacing="0"/>
              <w:ind w:left="0" w:right="0"/>
              <w:jc w:val="both"/>
              <w:rPr>
                <w:rFonts w:hint="eastAsia" w:ascii="仿宋_GB2312" w:hAnsi="宋体" w:eastAsia="仿宋_GB2312" w:cs="仿宋_GB2312"/>
                <w:color w:val="auto"/>
                <w:kern w:val="0"/>
                <w:sz w:val="24"/>
                <w:szCs w:val="24"/>
                <w:lang w:eastAsia="zh-CN"/>
              </w:rPr>
            </w:pPr>
            <w:r>
              <w:rPr>
                <w:rFonts w:hint="eastAsia" w:ascii="仿宋_GB2312" w:hAnsi="宋体" w:eastAsia="仿宋_GB2312" w:cs="仿宋_GB2312"/>
                <w:color w:val="auto"/>
                <w:kern w:val="0"/>
                <w:sz w:val="24"/>
                <w:szCs w:val="24"/>
                <w:lang w:val="en-US" w:eastAsia="zh-CN" w:bidi="ar"/>
              </w:rPr>
              <w:t>毕业10家以上：10分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46" w:type="pct"/>
            <w:vMerge w:val="continue"/>
            <w:tcBorders>
              <w:left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lang w:val="en-US" w:eastAsia="zh-CN" w:bidi="ar"/>
              </w:rPr>
            </w:pPr>
          </w:p>
        </w:tc>
        <w:tc>
          <w:tcPr>
            <w:tcW w:w="786" w:type="pct"/>
            <w:vMerge w:val="continue"/>
            <w:tcBorders>
              <w:left w:val="nil"/>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auto"/>
                <w:kern w:val="0"/>
                <w:sz w:val="24"/>
                <w:szCs w:val="24"/>
                <w:lang w:val="en-US" w:eastAsia="zh-CN" w:bidi="ar"/>
              </w:rPr>
            </w:pPr>
          </w:p>
        </w:tc>
        <w:tc>
          <w:tcPr>
            <w:tcW w:w="2352" w:type="pct"/>
            <w:tcBorders>
              <w:top w:val="single" w:color="auto" w:sz="4" w:space="0"/>
              <w:left w:val="nil"/>
              <w:bottom w:val="single" w:color="auto" w:sz="4" w:space="0"/>
              <w:right w:val="single" w:color="auto" w:sz="4" w:space="0"/>
            </w:tcBorders>
            <w:shd w:val="clear" w:color="auto" w:fill="auto"/>
            <w:vAlign w:val="top"/>
          </w:tcPr>
          <w:p>
            <w:pPr>
              <w:pStyle w:val="8"/>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宋体" w:eastAsia="仿宋_GB2312" w:cs="仿宋_GB2312"/>
                <w:color w:val="auto"/>
                <w:kern w:val="0"/>
                <w:sz w:val="24"/>
                <w:szCs w:val="24"/>
                <w:lang w:val="en-US" w:eastAsia="zh-CN" w:bidi="ar"/>
              </w:rPr>
            </w:pPr>
            <w:r>
              <w:rPr>
                <w:rFonts w:hint="default" w:ascii="仿宋_GB2312" w:hAnsi="宋体" w:eastAsia="仿宋_GB2312" w:cs="仿宋_GB2312"/>
                <w:color w:val="auto"/>
                <w:sz w:val="24"/>
                <w:szCs w:val="24"/>
              </w:rPr>
              <w:t>孵化器在孵企业中已申请专利的企业占在孵企业总数比例不低于</w:t>
            </w:r>
            <w:r>
              <w:rPr>
                <w:rFonts w:hint="default" w:ascii="仿宋_GB2312" w:hAnsi="宋体" w:eastAsia="仿宋_GB2312" w:cs="仿宋_GB2312"/>
                <w:color w:val="auto"/>
                <w:sz w:val="24"/>
                <w:szCs w:val="24"/>
                <w:lang w:eastAsia="zh-CN"/>
              </w:rPr>
              <w:t>4</w:t>
            </w:r>
            <w:r>
              <w:rPr>
                <w:rFonts w:hint="default" w:ascii="仿宋_GB2312" w:hAnsi="宋体" w:eastAsia="仿宋_GB2312" w:cs="仿宋_GB2312"/>
                <w:color w:val="auto"/>
                <w:sz w:val="24"/>
                <w:szCs w:val="24"/>
              </w:rPr>
              <w:t>0%或拥有有效知识产权的企业占比不低于</w:t>
            </w:r>
            <w:r>
              <w:rPr>
                <w:rFonts w:hint="default" w:ascii="仿宋_GB2312" w:hAnsi="宋体" w:eastAsia="仿宋_GB2312" w:cs="仿宋_GB2312"/>
                <w:color w:val="auto"/>
                <w:sz w:val="24"/>
                <w:szCs w:val="24"/>
                <w:lang w:eastAsia="zh-CN"/>
              </w:rPr>
              <w:t>25</w:t>
            </w:r>
            <w:r>
              <w:rPr>
                <w:rFonts w:hint="default" w:ascii="仿宋_GB2312" w:hAnsi="宋体" w:eastAsia="仿宋_GB2312" w:cs="仿宋_GB2312"/>
                <w:color w:val="auto"/>
                <w:sz w:val="24"/>
                <w:szCs w:val="24"/>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符合：5分</w:t>
            </w:r>
          </w:p>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不符合：0分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646" w:type="pct"/>
            <w:vMerge w:val="continue"/>
            <w:tcBorders>
              <w:left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lang w:val="en-US" w:eastAsia="zh-CN" w:bidi="ar"/>
              </w:rPr>
            </w:pPr>
          </w:p>
        </w:tc>
        <w:tc>
          <w:tcPr>
            <w:tcW w:w="786" w:type="pct"/>
            <w:vMerge w:val="continue"/>
            <w:tcBorders>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auto"/>
                <w:kern w:val="0"/>
                <w:sz w:val="24"/>
                <w:szCs w:val="24"/>
                <w:lang w:val="en-US" w:eastAsia="zh-CN" w:bidi="ar"/>
              </w:rPr>
            </w:pPr>
          </w:p>
        </w:tc>
        <w:tc>
          <w:tcPr>
            <w:tcW w:w="2352" w:type="pct"/>
            <w:tcBorders>
              <w:top w:val="single" w:color="auto" w:sz="4" w:space="0"/>
              <w:left w:val="nil"/>
              <w:bottom w:val="single" w:color="auto" w:sz="4" w:space="0"/>
              <w:right w:val="single" w:color="auto" w:sz="4" w:space="0"/>
            </w:tcBorders>
            <w:shd w:val="clear" w:color="auto" w:fill="auto"/>
            <w:vAlign w:val="top"/>
          </w:tcPr>
          <w:p>
            <w:pPr>
              <w:pStyle w:val="7"/>
              <w:keepNext w:val="0"/>
              <w:keepLines w:val="0"/>
              <w:widowControl/>
              <w:suppressLineNumbers w:val="0"/>
              <w:autoSpaceDE w:val="0"/>
              <w:autoSpaceDN/>
              <w:spacing w:before="0" w:beforeAutospacing="0" w:after="0" w:afterAutospacing="0"/>
              <w:ind w:left="0" w:leftChars="0" w:right="0" w:firstLine="0" w:firstLineChars="0"/>
              <w:jc w:val="left"/>
              <w:rPr>
                <w:rFonts w:hint="eastAsia" w:ascii="仿宋_GB2312" w:hAnsi="宋体" w:eastAsia="仿宋_GB2312" w:cs="仿宋_GB2312"/>
                <w:color w:val="auto"/>
                <w:sz w:val="24"/>
                <w:szCs w:val="24"/>
                <w:lang w:eastAsia="zh-CN"/>
              </w:rPr>
            </w:pPr>
            <w:r>
              <w:rPr>
                <w:rFonts w:hint="default" w:ascii="仿宋_GB2312" w:hAnsi="宋体" w:eastAsia="仿宋_GB2312" w:cs="仿宋_GB2312"/>
                <w:color w:val="auto"/>
                <w:sz w:val="24"/>
                <w:szCs w:val="24"/>
              </w:rPr>
              <w:t>孵化器在孵企业中</w:t>
            </w:r>
            <w:r>
              <w:rPr>
                <w:rFonts w:hint="default" w:ascii="仿宋_GB2312" w:hAnsi="宋体" w:eastAsia="仿宋_GB2312" w:cs="仿宋_GB2312"/>
                <w:color w:val="auto"/>
                <w:kern w:val="0"/>
                <w:sz w:val="24"/>
                <w:szCs w:val="24"/>
                <w:lang w:val="en-US" w:eastAsia="zh-CN" w:bidi="ar"/>
              </w:rPr>
              <w:t>评价入库的国家科技型中小</w:t>
            </w:r>
            <w:r>
              <w:rPr>
                <w:rFonts w:hint="default" w:ascii="仿宋_GB2312" w:eastAsia="仿宋_GB2312" w:cs="仿宋_GB2312"/>
                <w:color w:val="auto"/>
                <w:sz w:val="24"/>
                <w:szCs w:val="24"/>
              </w:rPr>
              <w:t>企业或天津市雏鹰企业</w:t>
            </w:r>
            <w:r>
              <w:rPr>
                <w:rFonts w:hint="default" w:ascii="仿宋_GB2312" w:hAnsi="宋体" w:eastAsia="仿宋_GB2312" w:cs="仿宋_GB2312"/>
                <w:color w:val="auto"/>
                <w:sz w:val="24"/>
                <w:szCs w:val="24"/>
              </w:rPr>
              <w:t>占在孵企业总数比例不低于</w:t>
            </w:r>
            <w:r>
              <w:rPr>
                <w:rFonts w:hint="eastAsia" w:ascii="仿宋_GB2312" w:eastAsia="仿宋_GB2312" w:cs="仿宋_GB2312"/>
                <w:color w:val="auto"/>
                <w:sz w:val="24"/>
                <w:szCs w:val="24"/>
                <w:lang w:val="en-US" w:eastAsia="zh-CN"/>
              </w:rPr>
              <w:t>3</w:t>
            </w:r>
            <w:r>
              <w:rPr>
                <w:rFonts w:hint="default" w:ascii="仿宋_GB2312" w:hAnsi="宋体" w:eastAsia="仿宋_GB2312" w:cs="仿宋_GB2312"/>
                <w:color w:val="auto"/>
                <w:sz w:val="24"/>
                <w:szCs w:val="24"/>
              </w:rPr>
              <w:t>0%</w:t>
            </w:r>
            <w:r>
              <w:rPr>
                <w:rFonts w:hint="eastAsia" w:ascii="仿宋_GB2312" w:eastAsia="仿宋_GB2312" w:cs="仿宋_GB2312"/>
                <w:color w:val="auto"/>
                <w:sz w:val="24"/>
                <w:szCs w:val="24"/>
                <w:lang w:eastAsia="zh-CN"/>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1.占比达30%：3分</w:t>
            </w:r>
          </w:p>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2.占比达40%：4分</w:t>
            </w:r>
          </w:p>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3.占比达50%：5分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46" w:type="pct"/>
            <w:vMerge w:val="continue"/>
            <w:tcBorders>
              <w:left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lang w:val="en-US" w:eastAsia="zh-CN" w:bidi="ar"/>
              </w:rPr>
            </w:pP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宋体" w:eastAsia="仿宋_GB2312" w:cs="仿宋_GB2312"/>
                <w:color w:val="auto"/>
                <w:kern w:val="0"/>
                <w:sz w:val="24"/>
                <w:szCs w:val="24"/>
                <w:highlight w:val="none"/>
                <w:lang w:val="en-US" w:eastAsia="zh-CN" w:bidi="ar"/>
              </w:rPr>
            </w:pPr>
            <w:r>
              <w:rPr>
                <w:rFonts w:hint="eastAsia" w:ascii="仿宋_GB2312" w:hAnsi="宋体" w:eastAsia="仿宋_GB2312" w:cs="仿宋_GB2312"/>
                <w:color w:val="auto"/>
                <w:kern w:val="0"/>
                <w:sz w:val="24"/>
                <w:szCs w:val="24"/>
                <w:highlight w:val="none"/>
                <w:lang w:val="en-US" w:eastAsia="zh-CN" w:bidi="ar"/>
              </w:rPr>
              <w:t>自有资金</w:t>
            </w:r>
          </w:p>
        </w:tc>
        <w:tc>
          <w:tcPr>
            <w:tcW w:w="2352"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eastAsia" w:ascii="仿宋_GB2312" w:hAnsi="宋体" w:eastAsia="仿宋_GB2312" w:cs="仿宋_GB2312"/>
                <w:color w:val="auto"/>
                <w:kern w:val="0"/>
                <w:sz w:val="24"/>
                <w:szCs w:val="24"/>
                <w:highlight w:val="none"/>
                <w:lang w:val="en-US" w:eastAsia="zh-CN" w:bidi="ar"/>
              </w:rPr>
            </w:pPr>
            <w:r>
              <w:rPr>
                <w:rFonts w:hint="default" w:ascii="仿宋_GB2312" w:hAnsi="宋体" w:eastAsia="仿宋_GB2312" w:cs="仿宋_GB2312"/>
                <w:color w:val="auto"/>
                <w:kern w:val="0"/>
                <w:sz w:val="24"/>
                <w:szCs w:val="24"/>
                <w:highlight w:val="none"/>
                <w:lang w:val="en-US" w:eastAsia="zh-CN" w:bidi="ar"/>
              </w:rPr>
              <w:t>孵化器配备自有种子资金或合作的孵化资金规模不低于500万元人民币，获得投融资的在孵企业占比不低于1</w:t>
            </w:r>
            <w:r>
              <w:rPr>
                <w:rFonts w:hint="eastAsia" w:ascii="仿宋_GB2312" w:hAnsi="宋体" w:eastAsia="仿宋_GB2312" w:cs="仿宋_GB2312"/>
                <w:color w:val="auto"/>
                <w:kern w:val="0"/>
                <w:sz w:val="24"/>
                <w:szCs w:val="24"/>
                <w:highlight w:val="none"/>
                <w:lang w:val="en-US" w:eastAsia="zh-CN" w:bidi="ar"/>
              </w:rPr>
              <w:t>0</w:t>
            </w:r>
            <w:r>
              <w:rPr>
                <w:rFonts w:hint="default" w:ascii="仿宋_GB2312" w:hAnsi="宋体" w:eastAsia="仿宋_GB2312" w:cs="仿宋_GB2312"/>
                <w:color w:val="auto"/>
                <w:kern w:val="0"/>
                <w:sz w:val="24"/>
                <w:szCs w:val="24"/>
                <w:highlight w:val="none"/>
                <w:lang w:val="en-US" w:eastAsia="zh-CN" w:bidi="ar"/>
              </w:rPr>
              <w:t>%</w:t>
            </w:r>
            <w:r>
              <w:rPr>
                <w:rFonts w:hint="eastAsia" w:ascii="仿宋_GB2312" w:hAnsi="宋体" w:eastAsia="仿宋_GB2312" w:cs="仿宋_GB2312"/>
                <w:color w:val="auto"/>
                <w:kern w:val="0"/>
                <w:sz w:val="24"/>
                <w:szCs w:val="24"/>
                <w:highlight w:val="none"/>
                <w:lang w:val="en-US" w:eastAsia="zh-CN" w:bidi="ar"/>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spacing w:before="0" w:beforeAutospacing="0" w:after="0" w:afterAutospacing="0"/>
              <w:ind w:left="0" w:right="0"/>
              <w:jc w:val="left"/>
              <w:rPr>
                <w:rFonts w:hint="default" w:ascii="仿宋_GB2312" w:hAnsi="宋体" w:eastAsia="仿宋_GB2312" w:cs="仿宋_GB2312"/>
                <w:color w:val="auto"/>
                <w:kern w:val="0"/>
                <w:sz w:val="24"/>
                <w:szCs w:val="24"/>
                <w:highlight w:val="none"/>
                <w:lang w:val="en-US" w:eastAsia="zh-CN" w:bidi="ar"/>
              </w:rPr>
            </w:pPr>
            <w:r>
              <w:rPr>
                <w:rFonts w:hint="eastAsia" w:ascii="仿宋_GB2312" w:hAnsi="宋体" w:eastAsia="仿宋_GB2312" w:cs="仿宋_GB2312"/>
                <w:color w:val="auto"/>
                <w:kern w:val="0"/>
                <w:sz w:val="24"/>
                <w:szCs w:val="24"/>
                <w:highlight w:val="none"/>
                <w:lang w:val="en-US" w:eastAsia="zh-CN" w:bidi="ar"/>
              </w:rPr>
              <w:t>1.</w:t>
            </w:r>
            <w:r>
              <w:rPr>
                <w:rFonts w:hint="default" w:ascii="仿宋_GB2312" w:hAnsi="宋体" w:eastAsia="仿宋_GB2312" w:cs="仿宋_GB2312"/>
                <w:color w:val="auto"/>
                <w:kern w:val="0"/>
                <w:sz w:val="24"/>
                <w:szCs w:val="24"/>
                <w:highlight w:val="none"/>
                <w:lang w:val="en-US" w:eastAsia="zh-CN" w:bidi="ar"/>
              </w:rPr>
              <w:t>资金规模500万元以上，</w:t>
            </w:r>
            <w:r>
              <w:rPr>
                <w:rFonts w:hint="eastAsia" w:ascii="仿宋_GB2312" w:hAnsi="宋体" w:eastAsia="仿宋_GB2312" w:cs="仿宋_GB2312"/>
                <w:color w:val="auto"/>
                <w:kern w:val="0"/>
                <w:sz w:val="24"/>
                <w:szCs w:val="24"/>
                <w:highlight w:val="none"/>
                <w:lang w:val="en-US" w:eastAsia="zh-CN" w:bidi="ar"/>
              </w:rPr>
              <w:t>5</w:t>
            </w:r>
            <w:r>
              <w:rPr>
                <w:rFonts w:hint="default" w:ascii="仿宋_GB2312" w:hAnsi="宋体" w:eastAsia="仿宋_GB2312" w:cs="仿宋_GB2312"/>
                <w:color w:val="auto"/>
                <w:kern w:val="0"/>
                <w:sz w:val="24"/>
                <w:szCs w:val="24"/>
                <w:highlight w:val="none"/>
                <w:lang w:val="en-US" w:eastAsia="zh-CN" w:bidi="ar"/>
              </w:rPr>
              <w:t>分</w:t>
            </w:r>
          </w:p>
          <w:p>
            <w:pPr>
              <w:pStyle w:val="8"/>
              <w:keepNext w:val="0"/>
              <w:keepLines w:val="0"/>
              <w:widowControl/>
              <w:suppressLineNumbers w:val="0"/>
              <w:autoSpaceDE w:val="0"/>
              <w:spacing w:before="0" w:beforeAutospacing="0" w:after="0" w:afterAutospacing="0"/>
              <w:ind w:left="0" w:right="0"/>
              <w:jc w:val="left"/>
              <w:rPr>
                <w:rFonts w:hint="default" w:ascii="仿宋_GB2312" w:hAnsi="宋体" w:eastAsia="仿宋_GB2312" w:cs="仿宋_GB2312"/>
                <w:color w:val="auto"/>
                <w:kern w:val="0"/>
                <w:sz w:val="24"/>
                <w:szCs w:val="24"/>
                <w:highlight w:val="none"/>
                <w:lang w:val="en-US" w:eastAsia="zh-CN" w:bidi="ar"/>
              </w:rPr>
            </w:pPr>
            <w:r>
              <w:rPr>
                <w:rFonts w:hint="eastAsia" w:ascii="仿宋_GB2312" w:hAnsi="宋体" w:eastAsia="仿宋_GB2312" w:cs="仿宋_GB2312"/>
                <w:color w:val="auto"/>
                <w:kern w:val="0"/>
                <w:sz w:val="24"/>
                <w:szCs w:val="24"/>
                <w:highlight w:val="none"/>
                <w:lang w:val="en-US" w:eastAsia="zh-CN" w:bidi="ar"/>
              </w:rPr>
              <w:t>2.</w:t>
            </w:r>
            <w:r>
              <w:rPr>
                <w:rFonts w:hint="default" w:ascii="仿宋_GB2312" w:hAnsi="宋体" w:eastAsia="仿宋_GB2312" w:cs="仿宋_GB2312"/>
                <w:color w:val="auto"/>
                <w:kern w:val="0"/>
                <w:sz w:val="24"/>
                <w:szCs w:val="24"/>
                <w:highlight w:val="none"/>
                <w:lang w:val="en-US" w:eastAsia="zh-CN" w:bidi="ar"/>
              </w:rPr>
              <w:t>获得投融资的在孵企业占比不低于1</w:t>
            </w:r>
            <w:r>
              <w:rPr>
                <w:rFonts w:hint="eastAsia" w:ascii="仿宋_GB2312" w:hAnsi="宋体" w:eastAsia="仿宋_GB2312" w:cs="仿宋_GB2312"/>
                <w:color w:val="auto"/>
                <w:kern w:val="0"/>
                <w:sz w:val="24"/>
                <w:szCs w:val="24"/>
                <w:highlight w:val="none"/>
                <w:lang w:val="en-US" w:eastAsia="zh-CN" w:bidi="ar"/>
              </w:rPr>
              <w:t>0</w:t>
            </w:r>
            <w:r>
              <w:rPr>
                <w:rFonts w:hint="default" w:ascii="仿宋_GB2312" w:hAnsi="宋体" w:eastAsia="仿宋_GB2312" w:cs="仿宋_GB2312"/>
                <w:color w:val="auto"/>
                <w:kern w:val="0"/>
                <w:sz w:val="24"/>
                <w:szCs w:val="24"/>
                <w:highlight w:val="none"/>
                <w:lang w:val="en-US" w:eastAsia="zh-CN" w:bidi="ar"/>
              </w:rPr>
              <w:t>%，</w:t>
            </w:r>
            <w:r>
              <w:rPr>
                <w:rFonts w:hint="eastAsia" w:ascii="仿宋_GB2312" w:hAnsi="宋体" w:eastAsia="仿宋_GB2312" w:cs="仿宋_GB2312"/>
                <w:color w:val="auto"/>
                <w:kern w:val="0"/>
                <w:sz w:val="24"/>
                <w:szCs w:val="24"/>
                <w:highlight w:val="none"/>
                <w:lang w:val="en-US" w:eastAsia="zh-CN" w:bidi="ar"/>
              </w:rPr>
              <w:t>5</w:t>
            </w:r>
            <w:r>
              <w:rPr>
                <w:rFonts w:hint="default" w:ascii="仿宋_GB2312" w:hAnsi="宋体" w:eastAsia="仿宋_GB2312" w:cs="仿宋_GB2312"/>
                <w:color w:val="auto"/>
                <w:kern w:val="0"/>
                <w:sz w:val="24"/>
                <w:szCs w:val="24"/>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646" w:type="pct"/>
            <w:vMerge w:val="continue"/>
            <w:tcBorders>
              <w:left w:val="single" w:color="auto" w:sz="4" w:space="0"/>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right="0" w:firstLine="0"/>
              <w:jc w:val="center"/>
              <w:rPr>
                <w:rFonts w:hint="default" w:ascii="仿宋_GB2312" w:hAnsi="宋体" w:eastAsia="仿宋_GB2312" w:cs="仿宋_GB2312"/>
                <w:b/>
                <w:bCs/>
                <w:color w:val="000000"/>
                <w:kern w:val="0"/>
                <w:sz w:val="24"/>
                <w:szCs w:val="24"/>
                <w:lang w:val="en-US" w:eastAsia="zh-CN" w:bidi="ar"/>
              </w:rPr>
            </w:pP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eastAsia" w:ascii="仿宋_GB2312" w:hAnsi="宋体" w:eastAsia="仿宋_GB2312" w:cs="仿宋_GB2312"/>
                <w:color w:val="auto"/>
                <w:kern w:val="0"/>
                <w:sz w:val="24"/>
                <w:szCs w:val="24"/>
                <w:highlight w:val="none"/>
                <w:lang w:val="en-US" w:eastAsia="zh-CN" w:bidi="ar"/>
              </w:rPr>
            </w:pPr>
            <w:r>
              <w:rPr>
                <w:rFonts w:hint="default" w:ascii="仿宋_GB2312" w:hAnsi="宋体" w:eastAsia="仿宋_GB2312" w:cs="仿宋_GB2312"/>
                <w:color w:val="auto"/>
                <w:kern w:val="0"/>
                <w:sz w:val="24"/>
                <w:szCs w:val="24"/>
                <w:highlight w:val="none"/>
                <w:lang w:val="en-US" w:eastAsia="zh-CN" w:bidi="ar"/>
              </w:rPr>
              <w:t>区域贡献</w:t>
            </w:r>
          </w:p>
        </w:tc>
        <w:tc>
          <w:tcPr>
            <w:tcW w:w="2352"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highlight w:val="none"/>
                <w:lang w:val="en-US" w:eastAsia="zh-CN" w:bidi="ar"/>
              </w:rPr>
            </w:pPr>
            <w:r>
              <w:rPr>
                <w:rFonts w:hint="default" w:ascii="仿宋_GB2312" w:hAnsi="宋体" w:eastAsia="仿宋_GB2312" w:cs="仿宋_GB2312"/>
                <w:color w:val="auto"/>
                <w:kern w:val="0"/>
                <w:sz w:val="24"/>
                <w:szCs w:val="24"/>
                <w:highlight w:val="none"/>
                <w:lang w:val="en-US" w:eastAsia="zh-CN" w:bidi="ar"/>
              </w:rPr>
              <w:t>孵化企业毕业后</w:t>
            </w:r>
            <w:r>
              <w:rPr>
                <w:rFonts w:hint="eastAsia" w:ascii="仿宋_GB2312" w:hAnsi="宋体" w:eastAsia="仿宋_GB2312" w:cs="仿宋_GB2312"/>
                <w:color w:val="auto"/>
                <w:kern w:val="0"/>
                <w:sz w:val="24"/>
                <w:szCs w:val="24"/>
                <w:highlight w:val="none"/>
                <w:lang w:val="en-US" w:eastAsia="zh-CN" w:bidi="ar"/>
              </w:rPr>
              <w:t>实际</w:t>
            </w:r>
            <w:r>
              <w:rPr>
                <w:rFonts w:hint="default" w:ascii="仿宋_GB2312" w:hAnsi="宋体" w:eastAsia="仿宋_GB2312" w:cs="仿宋_GB2312"/>
                <w:color w:val="auto"/>
                <w:kern w:val="0"/>
                <w:sz w:val="24"/>
                <w:szCs w:val="24"/>
                <w:highlight w:val="none"/>
                <w:lang w:val="en-US" w:eastAsia="zh-CN" w:bidi="ar"/>
              </w:rPr>
              <w:t>租用</w:t>
            </w:r>
            <w:r>
              <w:rPr>
                <w:rFonts w:hint="eastAsia" w:ascii="仿宋_GB2312" w:hAnsi="宋体" w:eastAsia="仿宋_GB2312" w:cs="仿宋_GB2312"/>
                <w:color w:val="auto"/>
                <w:kern w:val="0"/>
                <w:sz w:val="24"/>
                <w:szCs w:val="24"/>
                <w:highlight w:val="none"/>
                <w:lang w:val="en-US" w:eastAsia="zh-CN" w:bidi="ar"/>
              </w:rPr>
              <w:t>或购买</w:t>
            </w:r>
            <w:r>
              <w:rPr>
                <w:rFonts w:hint="default" w:ascii="仿宋_GB2312" w:hAnsi="宋体" w:eastAsia="仿宋_GB2312" w:cs="仿宋_GB2312"/>
                <w:color w:val="auto"/>
                <w:kern w:val="0"/>
                <w:sz w:val="24"/>
                <w:szCs w:val="24"/>
                <w:highlight w:val="none"/>
                <w:lang w:val="en-US" w:eastAsia="zh-CN" w:bidi="ar"/>
              </w:rPr>
              <w:t>东疆办公场地（含飞地）1000平方米及以上办公（生产）</w:t>
            </w:r>
            <w:r>
              <w:rPr>
                <w:rFonts w:hint="eastAsia" w:ascii="仿宋_GB2312" w:hAnsi="宋体" w:eastAsia="仿宋_GB2312" w:cs="仿宋_GB2312"/>
                <w:color w:val="auto"/>
                <w:kern w:val="0"/>
                <w:sz w:val="24"/>
                <w:szCs w:val="24"/>
                <w:highlight w:val="none"/>
                <w:lang w:val="en-US" w:eastAsia="zh-CN" w:bidi="ar"/>
              </w:rPr>
              <w:t>。如以租赁方式，租赁合同期限应不少于1</w:t>
            </w:r>
            <w:r>
              <w:rPr>
                <w:rFonts w:hint="default" w:ascii="仿宋_GB2312" w:hAnsi="宋体" w:eastAsia="仿宋_GB2312" w:cs="仿宋_GB2312"/>
                <w:color w:val="auto"/>
                <w:kern w:val="0"/>
                <w:sz w:val="24"/>
                <w:szCs w:val="24"/>
                <w:highlight w:val="none"/>
                <w:lang w:val="en-US" w:eastAsia="zh-CN" w:bidi="ar"/>
              </w:rPr>
              <w:t>年</w:t>
            </w:r>
            <w:r>
              <w:rPr>
                <w:rFonts w:hint="eastAsia" w:ascii="仿宋_GB2312" w:hAnsi="宋体" w:eastAsia="仿宋_GB2312" w:cs="仿宋_GB2312"/>
                <w:color w:val="auto"/>
                <w:kern w:val="0"/>
                <w:sz w:val="24"/>
                <w:szCs w:val="24"/>
                <w:highlight w:val="none"/>
                <w:lang w:val="en-US" w:eastAsia="zh-CN" w:bidi="ar"/>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auto"/>
                <w:kern w:val="0"/>
                <w:sz w:val="24"/>
                <w:szCs w:val="24"/>
                <w:highlight w:val="none"/>
                <w:lang w:val="en-US" w:eastAsia="zh-CN" w:bidi="ar"/>
              </w:rPr>
            </w:pPr>
            <w:r>
              <w:rPr>
                <w:rFonts w:hint="eastAsia" w:ascii="仿宋_GB2312" w:hAnsi="宋体" w:eastAsia="仿宋_GB2312" w:cs="仿宋_GB2312"/>
                <w:color w:val="auto"/>
                <w:kern w:val="0"/>
                <w:sz w:val="24"/>
                <w:szCs w:val="24"/>
                <w:highlight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30" w:hRule="atLeast"/>
        </w:trPr>
        <w:tc>
          <w:tcPr>
            <w:tcW w:w="646" w:type="pct"/>
            <w:vMerge w:val="restart"/>
            <w:tcBorders>
              <w:top w:val="nil"/>
              <w:left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kern w:val="2"/>
                <w:sz w:val="20"/>
                <w:szCs w:val="20"/>
              </w:rPr>
            </w:pPr>
            <w:r>
              <w:rPr>
                <w:rFonts w:hint="default" w:ascii="仿宋_GB2312" w:hAnsi="宋体" w:eastAsia="仿宋_GB2312" w:cs="仿宋_GB2312"/>
                <w:b/>
                <w:bCs/>
                <w:color w:val="000000"/>
                <w:kern w:val="0"/>
                <w:sz w:val="24"/>
                <w:szCs w:val="24"/>
                <w:lang w:val="en-US" w:eastAsia="zh-CN" w:bidi="ar"/>
              </w:rPr>
              <w:t>加分项（</w:t>
            </w:r>
            <w:r>
              <w:rPr>
                <w:rFonts w:hint="eastAsia" w:ascii="仿宋_GB2312" w:hAnsi="宋体" w:eastAsia="仿宋_GB2312" w:cs="仿宋_GB2312"/>
                <w:b/>
                <w:bCs/>
                <w:color w:val="000000"/>
                <w:kern w:val="0"/>
                <w:sz w:val="24"/>
                <w:szCs w:val="24"/>
                <w:lang w:val="en-US" w:eastAsia="zh-CN" w:bidi="ar"/>
              </w:rPr>
              <w:t>1</w:t>
            </w:r>
            <w:r>
              <w:rPr>
                <w:rFonts w:hint="default" w:ascii="仿宋_GB2312" w:hAnsi="宋体" w:eastAsia="仿宋_GB2312" w:cs="仿宋_GB2312"/>
                <w:b/>
                <w:bCs/>
                <w:color w:val="000000"/>
                <w:kern w:val="0"/>
                <w:sz w:val="24"/>
                <w:szCs w:val="24"/>
                <w:lang w:val="en-US" w:eastAsia="zh-CN" w:bidi="ar"/>
              </w:rPr>
              <w:t>0分）</w:t>
            </w: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鼓励盘活闲置办公楼宇、厂房资源</w:t>
            </w:r>
          </w:p>
        </w:tc>
        <w:tc>
          <w:tcPr>
            <w:tcW w:w="2352"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宋体" w:eastAsia="仿宋_GB2312" w:cs="仿宋_GB2312"/>
                <w:color w:val="000000"/>
                <w:kern w:val="0"/>
                <w:sz w:val="24"/>
                <w:szCs w:val="24"/>
              </w:rPr>
            </w:pPr>
            <w:r>
              <w:rPr>
                <w:rFonts w:hint="default" w:ascii="仿宋_GB2312" w:hAnsi="宋体" w:eastAsia="仿宋_GB2312" w:cs="仿宋_GB2312"/>
                <w:color w:val="000000"/>
                <w:kern w:val="0"/>
                <w:sz w:val="24"/>
                <w:szCs w:val="24"/>
                <w:lang w:val="en-US" w:eastAsia="zh-CN" w:bidi="ar"/>
              </w:rPr>
              <w:t>鼓励孵化器运营</w:t>
            </w:r>
            <w:r>
              <w:rPr>
                <w:rFonts w:hint="eastAsia" w:ascii="仿宋_GB2312" w:hAnsi="宋体" w:eastAsia="仿宋_GB2312" w:cs="仿宋_GB2312"/>
                <w:color w:val="000000"/>
                <w:kern w:val="0"/>
                <w:sz w:val="24"/>
                <w:szCs w:val="24"/>
                <w:lang w:val="en-US" w:eastAsia="zh-CN" w:bidi="ar"/>
              </w:rPr>
              <w:t>主体</w:t>
            </w:r>
            <w:r>
              <w:rPr>
                <w:rFonts w:hint="default" w:ascii="仿宋_GB2312" w:hAnsi="宋体" w:eastAsia="仿宋_GB2312" w:cs="仿宋_GB2312"/>
                <w:color w:val="000000"/>
                <w:kern w:val="0"/>
                <w:sz w:val="24"/>
                <w:szCs w:val="24"/>
                <w:lang w:val="en-US" w:eastAsia="zh-CN" w:bidi="ar"/>
              </w:rPr>
              <w:t>将闲置办公楼宇、厂房申请建设科技企业孵化器，建设的孵化器须在科技主管部门备案。</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right="0"/>
              <w:jc w:val="both"/>
              <w:rPr>
                <w:rFonts w:hint="default" w:ascii="仿宋_GB2312" w:hAnsi="宋体" w:eastAsia="仿宋_GB2312" w:cs="仿宋_GB2312"/>
                <w:color w:val="000000"/>
                <w:kern w:val="0"/>
                <w:sz w:val="32"/>
                <w:szCs w:val="32"/>
              </w:rPr>
            </w:pPr>
            <w:r>
              <w:rPr>
                <w:rFonts w:hint="eastAsia" w:ascii="仿宋_GB2312" w:hAnsi="宋体" w:eastAsia="仿宋_GB2312" w:cs="仿宋_GB2312"/>
                <w:color w:val="000000"/>
                <w:kern w:val="0"/>
                <w:sz w:val="24"/>
                <w:szCs w:val="24"/>
                <w:lang w:val="en-US" w:eastAsia="zh-CN" w:bidi="ar"/>
              </w:rPr>
              <w:t>4</w:t>
            </w:r>
            <w:r>
              <w:rPr>
                <w:rFonts w:hint="default" w:ascii="仿宋_GB2312" w:hAnsi="宋体" w:eastAsia="仿宋_GB2312" w:cs="仿宋_GB2312"/>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646" w:type="pct"/>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培育优质企业</w:t>
            </w:r>
          </w:p>
        </w:tc>
        <w:tc>
          <w:tcPr>
            <w:tcW w:w="2352"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000000"/>
                <w:kern w:val="0"/>
                <w:sz w:val="24"/>
                <w:szCs w:val="24"/>
                <w:lang w:val="en-US" w:eastAsia="zh-CN" w:bidi="ar"/>
              </w:rPr>
            </w:pPr>
            <w:r>
              <w:rPr>
                <w:rFonts w:hint="default" w:ascii="仿宋_GB2312" w:hAnsi="宋体" w:eastAsia="仿宋_GB2312" w:cs="仿宋_GB2312"/>
                <w:color w:val="000000"/>
                <w:kern w:val="0"/>
                <w:sz w:val="24"/>
                <w:szCs w:val="24"/>
                <w:lang w:val="en-US" w:eastAsia="zh-CN" w:bidi="ar"/>
              </w:rPr>
              <w:t>培育优质企业</w:t>
            </w:r>
            <w:r>
              <w:rPr>
                <w:rFonts w:hint="eastAsia" w:ascii="仿宋_GB2312" w:hAnsi="宋体" w:eastAsia="仿宋_GB2312" w:cs="仿宋_GB2312"/>
                <w:color w:val="000000"/>
                <w:kern w:val="0"/>
                <w:sz w:val="24"/>
                <w:szCs w:val="24"/>
                <w:lang w:val="en-US" w:eastAsia="zh-CN" w:bidi="ar"/>
              </w:rPr>
              <w:t>包括</w:t>
            </w:r>
            <w:r>
              <w:rPr>
                <w:rFonts w:hint="default" w:ascii="仿宋_GB2312" w:hAnsi="宋体" w:eastAsia="仿宋_GB2312" w:cs="仿宋_GB2312"/>
                <w:color w:val="000000"/>
                <w:kern w:val="0"/>
                <w:sz w:val="24"/>
                <w:szCs w:val="24"/>
                <w:lang w:val="en-US" w:eastAsia="zh-CN" w:bidi="ar"/>
              </w:rPr>
              <w:t>：</w:t>
            </w:r>
            <w:r>
              <w:rPr>
                <w:rFonts w:hint="default" w:ascii="仿宋_GB2312" w:hAnsi="宋体" w:eastAsia="仿宋_GB2312" w:cs="仿宋_GB2312"/>
                <w:b w:val="0"/>
                <w:bCs w:val="0"/>
                <w:color w:val="000000"/>
                <w:sz w:val="24"/>
                <w:szCs w:val="24"/>
              </w:rPr>
              <w:t>“四上”企业、</w:t>
            </w:r>
            <w:r>
              <w:rPr>
                <w:rFonts w:hint="default" w:ascii="仿宋_GB2312" w:hAnsi="宋体" w:eastAsia="仿宋_GB2312" w:cs="仿宋_GB2312"/>
                <w:color w:val="000000"/>
                <w:kern w:val="0"/>
                <w:sz w:val="24"/>
                <w:szCs w:val="24"/>
                <w:lang w:val="en-US" w:eastAsia="zh-CN" w:bidi="ar"/>
              </w:rPr>
              <w:t>国家高新技术企业、专精特新企业、</w:t>
            </w:r>
            <w:r>
              <w:rPr>
                <w:rFonts w:hint="default" w:ascii="仿宋_GB2312" w:hAnsi="宋体" w:eastAsia="仿宋_GB2312" w:cs="仿宋_GB2312"/>
                <w:b w:val="0"/>
                <w:bCs w:val="0"/>
                <w:color w:val="000000"/>
                <w:sz w:val="24"/>
                <w:szCs w:val="24"/>
                <w:lang w:val="en-US" w:eastAsia="zh-CN"/>
              </w:rPr>
              <w:t>获得私募基金股权投资不低于</w:t>
            </w:r>
            <w:r>
              <w:rPr>
                <w:rFonts w:hint="default" w:ascii="仿宋_GB2312" w:hAnsi="宋体" w:eastAsia="仿宋_GB2312" w:cs="仿宋_GB2312"/>
                <w:color w:val="000000"/>
                <w:kern w:val="0"/>
                <w:sz w:val="24"/>
                <w:szCs w:val="24"/>
                <w:lang w:val="en-US" w:eastAsia="zh-CN" w:bidi="ar"/>
              </w:rPr>
              <w:t>500万元企业、“东疆之星”认定企业共3家及以上。</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both"/>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w:t>
            </w:r>
            <w:r>
              <w:rPr>
                <w:rFonts w:hint="default" w:ascii="仿宋_GB2312" w:hAnsi="宋体" w:eastAsia="仿宋_GB2312" w:cs="仿宋_GB2312"/>
                <w:color w:val="000000"/>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6" w:type="pct"/>
            <w:vMerge w:val="continue"/>
            <w:tcBorders>
              <w:left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86"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专业化孵化能力</w:t>
            </w:r>
          </w:p>
        </w:tc>
        <w:tc>
          <w:tcPr>
            <w:tcW w:w="2352"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eastAsia" w:ascii="仿宋_GB2312" w:hAnsi="宋体" w:eastAsia="仿宋_GB2312" w:cs="仿宋_GB2312"/>
                <w:color w:val="FF0000"/>
                <w:kern w:val="0"/>
                <w:sz w:val="24"/>
                <w:szCs w:val="24"/>
                <w:lang w:val="en-US" w:eastAsia="zh-CN" w:bidi="ar"/>
              </w:rPr>
            </w:pPr>
            <w:r>
              <w:rPr>
                <w:rFonts w:hint="default" w:ascii="仿宋_GB2312" w:hAnsi="宋体" w:eastAsia="仿宋_GB2312" w:cs="仿宋_GB2312"/>
                <w:color w:val="000000"/>
                <w:sz w:val="24"/>
                <w:szCs w:val="24"/>
              </w:rPr>
              <w:t>在同一产业领域从事研发、生产的企业占在孵企业总数的</w:t>
            </w:r>
            <w:r>
              <w:rPr>
                <w:rFonts w:hint="eastAsia" w:ascii="仿宋_GB2312" w:hAnsi="宋体" w:eastAsia="仿宋_GB2312" w:cs="仿宋_GB2312"/>
                <w:color w:val="000000"/>
                <w:sz w:val="24"/>
                <w:szCs w:val="24"/>
                <w:lang w:eastAsia="zh-CN"/>
              </w:rPr>
              <w:t>5</w:t>
            </w:r>
            <w:r>
              <w:rPr>
                <w:rFonts w:hint="eastAsia" w:ascii="仿宋_GB2312" w:hAnsi="宋体" w:eastAsia="仿宋_GB2312" w:cs="仿宋_GB2312"/>
                <w:color w:val="000000"/>
                <w:sz w:val="24"/>
                <w:szCs w:val="24"/>
                <w:lang w:val="en-US" w:eastAsia="zh-CN"/>
              </w:rPr>
              <w:t>0</w:t>
            </w:r>
            <w:r>
              <w:rPr>
                <w:rFonts w:hint="default" w:ascii="仿宋_GB2312" w:hAnsi="宋体" w:eastAsia="仿宋_GB2312" w:cs="仿宋_GB2312"/>
                <w:color w:val="000000"/>
                <w:sz w:val="24"/>
                <w:szCs w:val="24"/>
              </w:rPr>
              <w:t>%以上，且提供细分产业的精准孵化服务，拥有可自主支配的公共服务平台，能够提供研究开发、检验检测、小试中试等专业技术服务的</w:t>
            </w:r>
            <w:r>
              <w:rPr>
                <w:rFonts w:hint="eastAsia" w:ascii="仿宋_GB2312" w:hAnsi="宋体" w:eastAsia="仿宋_GB2312" w:cs="仿宋_GB2312"/>
                <w:color w:val="000000"/>
                <w:sz w:val="24"/>
                <w:szCs w:val="24"/>
                <w:lang w:eastAsia="zh-CN"/>
              </w:rPr>
              <w:t>。</w:t>
            </w:r>
          </w:p>
        </w:tc>
        <w:tc>
          <w:tcPr>
            <w:tcW w:w="1215" w:type="pct"/>
            <w:tcBorders>
              <w:top w:val="single" w:color="auto" w:sz="4" w:space="0"/>
              <w:left w:val="nil"/>
              <w:bottom w:val="single" w:color="auto" w:sz="4" w:space="0"/>
              <w:right w:val="single" w:color="auto" w:sz="4" w:space="0"/>
            </w:tcBorders>
            <w:shd w:val="clear" w:color="auto" w:fill="auto"/>
            <w:vAlign w:val="center"/>
          </w:tcPr>
          <w:p>
            <w:pPr>
              <w:pStyle w:val="8"/>
              <w:keepNext w:val="0"/>
              <w:keepLines w:val="0"/>
              <w:widowControl/>
              <w:suppressLineNumbers w:val="0"/>
              <w:spacing w:before="0" w:beforeAutospacing="0" w:after="0" w:afterAutospacing="0"/>
              <w:ind w:left="0" w:leftChars="0" w:right="0" w:rightChars="0"/>
              <w:jc w:val="both"/>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3分</w:t>
            </w:r>
          </w:p>
        </w:tc>
      </w:tr>
    </w:tbl>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1.附则：</w:t>
      </w:r>
    </w:p>
    <w:p>
      <w:pPr>
        <w:keepNext w:val="0"/>
        <w:keepLines w:val="0"/>
        <w:widowControl/>
        <w:numPr>
          <w:ilvl w:val="-1"/>
          <w:numId w:val="0"/>
        </w:numPr>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（1）投资方背景：</w:t>
      </w:r>
    </w:p>
    <w:p>
      <w:pPr>
        <w:keepNext w:val="0"/>
        <w:keepLines w:val="0"/>
        <w:widowControl/>
        <w:suppressLineNumbers w:val="0"/>
        <w:spacing w:before="0" w:beforeAutospacing="0" w:after="0" w:afterAutospacing="0"/>
        <w:ind w:left="0" w:right="0"/>
        <w:jc w:val="left"/>
        <w:rPr>
          <w:rFonts w:hint="default"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①科技领军企业：经各地科技主管部门认定的“科技领军企业”。</w:t>
      </w:r>
    </w:p>
    <w:p>
      <w:pPr>
        <w:keepNext w:val="0"/>
        <w:keepLines w:val="0"/>
        <w:widowControl/>
        <w:suppressLineNumbers w:val="0"/>
        <w:ind w:left="0" w:firstLine="0"/>
        <w:jc w:val="left"/>
        <w:rPr>
          <w:rFonts w:hint="eastAsia" w:ascii="仿宋_GB2312" w:hAnsi="宋体" w:eastAsia="仿宋_GB2312" w:cs="仿宋_GB2312"/>
          <w:color w:val="000000"/>
          <w:kern w:val="0"/>
          <w:sz w:val="24"/>
          <w:szCs w:val="24"/>
          <w:shd w:val="clear" w:fill="FFFFFF"/>
          <w:lang w:bidi="ar"/>
        </w:rPr>
      </w:pPr>
      <w:r>
        <w:rPr>
          <w:rFonts w:hint="eastAsia" w:ascii="仿宋_GB2312" w:hAnsi="宋体" w:eastAsia="仿宋_GB2312" w:cs="仿宋_GB2312"/>
          <w:color w:val="000000"/>
          <w:kern w:val="0"/>
          <w:sz w:val="24"/>
          <w:szCs w:val="24"/>
          <w:shd w:val="clear" w:fill="FFFFFF"/>
          <w:lang w:val="en-US" w:eastAsia="zh-CN" w:bidi="ar"/>
        </w:rPr>
        <w:t>②高校：</w:t>
      </w:r>
      <w:r>
        <w:rPr>
          <w:rFonts w:hint="default" w:ascii="仿宋_GB2312" w:hAnsi="宋体" w:eastAsia="仿宋_GB2312" w:cs="仿宋_GB2312"/>
          <w:color w:val="000000"/>
          <w:kern w:val="0"/>
          <w:sz w:val="24"/>
          <w:szCs w:val="24"/>
          <w:shd w:val="clear" w:fill="FFFFFF"/>
          <w:lang w:eastAsia="zh-CN" w:bidi="ar"/>
        </w:rPr>
        <w:t>985工程学校，211工程学校，中央部属本科学校，省市属本科学校。</w:t>
      </w: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③科研院所：</w:t>
      </w:r>
      <w:r>
        <w:rPr>
          <w:rFonts w:hint="eastAsia" w:ascii="仿宋_GB2312" w:hAnsi="宋体" w:eastAsia="仿宋_GB2312" w:cs="仿宋_GB2312"/>
          <w:color w:val="000000"/>
          <w:kern w:val="0"/>
          <w:sz w:val="24"/>
          <w:szCs w:val="24"/>
          <w:shd w:val="clear" w:fill="FFFFFF"/>
          <w:lang w:bidi="ar"/>
        </w:rPr>
        <w:t>国家级、省部级科研院所。</w:t>
      </w: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④投资机构：管理资金规模达十亿元及以上的投资</w:t>
      </w:r>
      <w:r>
        <w:rPr>
          <w:rFonts w:hint="eastAsia" w:ascii="仿宋_GB2312" w:hAnsi="宋体" w:eastAsia="仿宋_GB2312" w:cs="仿宋_GB2312"/>
          <w:color w:val="000000"/>
          <w:kern w:val="0"/>
          <w:sz w:val="24"/>
          <w:szCs w:val="24"/>
          <w:shd w:val="clear" w:fill="FFFFFF"/>
          <w:lang w:bidi="ar"/>
        </w:rPr>
        <w:t>机构。</w:t>
      </w: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⑤科技创新服务机构：拥有丰富的孵化器运营经验且</w:t>
      </w:r>
      <w:r>
        <w:rPr>
          <w:rFonts w:hint="default" w:ascii="仿宋_GB2312" w:hAnsi="宋体" w:eastAsia="仿宋_GB2312" w:cs="仿宋_GB2312"/>
          <w:color w:val="000000"/>
          <w:kern w:val="0"/>
          <w:sz w:val="24"/>
          <w:szCs w:val="24"/>
          <w:shd w:val="clear" w:fill="FFFFFF"/>
          <w:lang w:eastAsia="zh-CN" w:bidi="ar"/>
        </w:rPr>
        <w:t>成立不少于1年、</w:t>
      </w:r>
      <w:r>
        <w:rPr>
          <w:rFonts w:hint="eastAsia" w:ascii="仿宋_GB2312" w:hAnsi="宋体" w:eastAsia="仿宋_GB2312" w:cs="仿宋_GB2312"/>
          <w:color w:val="000000"/>
          <w:kern w:val="0"/>
          <w:sz w:val="24"/>
          <w:szCs w:val="24"/>
          <w:shd w:val="clear" w:fill="FFFFFF"/>
          <w:lang w:val="en-US" w:eastAsia="zh-CN" w:bidi="ar"/>
        </w:rPr>
        <w:t>注册资本金实缴不低于1亿元。</w:t>
      </w:r>
    </w:p>
    <w:p>
      <w:pPr>
        <w:keepNext w:val="0"/>
        <w:keepLines w:val="0"/>
        <w:widowControl/>
        <w:numPr>
          <w:ilvl w:val="-1"/>
          <w:numId w:val="0"/>
        </w:numPr>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（2）创业导师和合作机构的认定标准：</w:t>
      </w:r>
    </w:p>
    <w:p>
      <w:pPr>
        <w:keepNext w:val="0"/>
        <w:keepLines w:val="0"/>
        <w:widowControl/>
        <w:numPr>
          <w:ilvl w:val="-1"/>
          <w:numId w:val="0"/>
        </w:numPr>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①创业导师：评定时需提供创业导师聘书、合作签约（需包含身份证明信息）、导师履历。</w:t>
      </w:r>
    </w:p>
    <w:p>
      <w:pPr>
        <w:keepNext w:val="0"/>
        <w:keepLines w:val="0"/>
        <w:widowControl/>
        <w:numPr>
          <w:ilvl w:val="-1"/>
          <w:numId w:val="0"/>
        </w:numPr>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②合作机构：评定时需提供</w:t>
      </w:r>
      <w:r>
        <w:rPr>
          <w:rFonts w:hint="default" w:ascii="仿宋_GB2312" w:hAnsi="宋体" w:eastAsia="仿宋_GB2312" w:cs="仿宋_GB2312"/>
          <w:color w:val="000000"/>
          <w:kern w:val="0"/>
          <w:sz w:val="24"/>
          <w:szCs w:val="24"/>
          <w:lang w:val="en-US" w:eastAsia="zh-CN" w:bidi="ar"/>
        </w:rPr>
        <w:t>合作机构从业资质</w:t>
      </w:r>
      <w:r>
        <w:rPr>
          <w:rFonts w:hint="eastAsia" w:ascii="仿宋_GB2312" w:hAnsi="宋体" w:eastAsia="仿宋_GB2312" w:cs="仿宋_GB2312"/>
          <w:color w:val="000000"/>
          <w:kern w:val="0"/>
          <w:sz w:val="24"/>
          <w:szCs w:val="24"/>
          <w:lang w:val="en-US" w:eastAsia="zh-CN" w:bidi="ar"/>
        </w:rPr>
        <w:t>证明、营业执照、相关榜单排名信息</w:t>
      </w:r>
      <w:r>
        <w:rPr>
          <w:rFonts w:hint="default" w:ascii="仿宋_GB2312" w:hAnsi="宋体" w:eastAsia="仿宋_GB2312" w:cs="仿宋_GB2312"/>
          <w:color w:val="000000"/>
          <w:kern w:val="0"/>
          <w:sz w:val="24"/>
          <w:szCs w:val="24"/>
          <w:lang w:val="en-US" w:eastAsia="zh-CN" w:bidi="ar"/>
        </w:rPr>
        <w:t>。</w:t>
      </w:r>
    </w:p>
    <w:p>
      <w:pPr>
        <w:keepNext w:val="0"/>
        <w:keepLines w:val="0"/>
        <w:widowControl/>
        <w:numPr>
          <w:ilvl w:val="0"/>
          <w:numId w:val="11"/>
        </w:numPr>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highlight w:val="none"/>
          <w:shd w:val="clear" w:fill="FFFFFF"/>
          <w:lang w:val="en-US" w:eastAsia="zh-CN" w:bidi="ar"/>
        </w:rPr>
      </w:pPr>
      <w:r>
        <w:rPr>
          <w:rFonts w:hint="eastAsia" w:ascii="仿宋_GB2312" w:hAnsi="宋体" w:eastAsia="仿宋_GB2312" w:cs="仿宋_GB2312"/>
          <w:color w:val="000000"/>
          <w:kern w:val="0"/>
          <w:sz w:val="24"/>
          <w:szCs w:val="24"/>
          <w:highlight w:val="none"/>
          <w:shd w:val="clear" w:fill="FFFFFF"/>
          <w:lang w:val="en-US" w:eastAsia="zh-CN" w:bidi="ar"/>
        </w:rPr>
        <w:t>孵化器配备自有种子资金或合作的孵化资金：</w:t>
      </w:r>
    </w:p>
    <w:p>
      <w:pPr>
        <w:keepNext w:val="0"/>
        <w:keepLines w:val="0"/>
        <w:widowControl/>
        <w:numPr>
          <w:ilvl w:val="-1"/>
          <w:numId w:val="0"/>
        </w:numPr>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highlight w:val="none"/>
          <w:shd w:val="clear" w:fill="FFFFFF"/>
          <w:lang w:val="en-US" w:eastAsia="zh-CN" w:bidi="ar"/>
        </w:rPr>
      </w:pPr>
      <w:r>
        <w:rPr>
          <w:rFonts w:hint="eastAsia" w:ascii="仿宋_GB2312" w:hAnsi="宋体" w:eastAsia="仿宋_GB2312" w:cs="仿宋_GB2312"/>
          <w:color w:val="000000"/>
          <w:kern w:val="0"/>
          <w:sz w:val="24"/>
          <w:szCs w:val="24"/>
          <w:highlight w:val="none"/>
          <w:shd w:val="clear" w:fill="FFFFFF"/>
          <w:lang w:val="en-US" w:eastAsia="zh-CN" w:bidi="ar"/>
        </w:rPr>
        <w:t>孵化器配备自有种子资金或合作的孵化资金标准参照《</w:t>
      </w:r>
      <w:r>
        <w:rPr>
          <w:rFonts w:hint="default" w:ascii="仿宋_GB2312" w:hAnsi="宋体" w:eastAsia="仿宋_GB2312" w:cs="仿宋_GB2312"/>
          <w:i w:val="0"/>
          <w:iCs w:val="0"/>
          <w:caps w:val="0"/>
          <w:color w:val="000000"/>
          <w:spacing w:val="0"/>
          <w:kern w:val="0"/>
          <w:sz w:val="24"/>
          <w:szCs w:val="24"/>
          <w:highlight w:val="none"/>
          <w:shd w:val="clear" w:fill="FFFFFF"/>
          <w:lang w:bidi="ar"/>
        </w:rPr>
        <w:t>天津市科技企业孵化器管理办法</w:t>
      </w:r>
      <w:r>
        <w:rPr>
          <w:rFonts w:hint="default" w:ascii="仿宋_GB2312" w:hAnsi="宋体" w:eastAsia="仿宋_GB2312" w:cs="仿宋_GB2312"/>
          <w:i w:val="0"/>
          <w:iCs w:val="0"/>
          <w:caps w:val="0"/>
          <w:color w:val="000000"/>
          <w:spacing w:val="0"/>
          <w:kern w:val="0"/>
          <w:sz w:val="24"/>
          <w:szCs w:val="24"/>
          <w:highlight w:val="none"/>
          <w:shd w:val="clear" w:fill="FFFFFF"/>
          <w:lang w:eastAsia="zh-CN" w:bidi="ar"/>
        </w:rPr>
        <w:t>》、</w:t>
      </w:r>
      <w:r>
        <w:rPr>
          <w:rFonts w:ascii="仿宋_GB2312" w:hAnsi="宋体" w:eastAsia="仿宋_GB2312" w:cs="仿宋_GB2312"/>
          <w:color w:val="000000"/>
          <w:kern w:val="0"/>
          <w:sz w:val="24"/>
          <w:szCs w:val="24"/>
          <w:highlight w:val="none"/>
          <w:shd w:val="clear" w:fill="FFFFFF"/>
          <w:lang w:val="en-US" w:eastAsia="zh-CN" w:bidi="ar"/>
        </w:rPr>
        <w:t>《滨海新区区级孵化机构培</w:t>
      </w:r>
      <w:r>
        <w:rPr>
          <w:rFonts w:hint="default" w:ascii="仿宋_GB2312" w:hAnsi="宋体" w:eastAsia="仿宋_GB2312" w:cs="仿宋_GB2312"/>
          <w:color w:val="000000"/>
          <w:kern w:val="0"/>
          <w:sz w:val="24"/>
          <w:szCs w:val="24"/>
          <w:highlight w:val="none"/>
          <w:shd w:val="clear" w:fill="FFFFFF"/>
          <w:lang w:bidi="ar"/>
        </w:rPr>
        <w:t>育办法》</w:t>
      </w:r>
      <w:r>
        <w:rPr>
          <w:rFonts w:hint="eastAsia" w:ascii="仿宋_GB2312" w:hAnsi="宋体" w:eastAsia="仿宋_GB2312" w:cs="仿宋_GB2312"/>
          <w:color w:val="000000"/>
          <w:kern w:val="0"/>
          <w:sz w:val="24"/>
          <w:szCs w:val="24"/>
          <w:highlight w:val="none"/>
          <w:shd w:val="clear" w:fill="FFFFFF"/>
          <w:lang w:val="en-US" w:eastAsia="zh-CN" w:bidi="ar"/>
        </w:rPr>
        <w:t>中相关规定</w:t>
      </w:r>
      <w:r>
        <w:rPr>
          <w:rFonts w:hint="eastAsia" w:ascii="仿宋_GB2312" w:hAnsi="宋体" w:eastAsia="仿宋_GB2312" w:cs="仿宋_GB2312"/>
          <w:color w:val="000000"/>
          <w:kern w:val="0"/>
          <w:sz w:val="24"/>
          <w:szCs w:val="24"/>
          <w:highlight w:val="none"/>
          <w:shd w:val="clear" w:fill="FFFFFF"/>
          <w:lang w:eastAsia="zh-CN" w:bidi="ar"/>
        </w:rPr>
        <w:t>，</w:t>
      </w:r>
      <w:r>
        <w:rPr>
          <w:rFonts w:hint="eastAsia" w:ascii="仿宋_GB2312" w:hAnsi="宋体" w:eastAsia="仿宋_GB2312" w:cs="仿宋_GB2312"/>
          <w:color w:val="000000"/>
          <w:kern w:val="0"/>
          <w:sz w:val="24"/>
          <w:szCs w:val="24"/>
          <w:highlight w:val="none"/>
          <w:shd w:val="clear" w:fill="FFFFFF"/>
          <w:lang w:val="en-US" w:eastAsia="zh-CN" w:bidi="ar"/>
        </w:rPr>
        <w:t>如有调整，以最新版本为准。</w:t>
      </w:r>
    </w:p>
    <w:p>
      <w:pPr>
        <w:keepNext w:val="0"/>
        <w:keepLines w:val="0"/>
        <w:widowControl/>
        <w:numPr>
          <w:ilvl w:val="0"/>
          <w:numId w:val="0"/>
        </w:numPr>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2.名词解释：</w:t>
      </w: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color="auto" w:fill="FFFFFF"/>
          <w:lang w:val="en-US" w:eastAsia="zh-CN" w:bidi="ar"/>
        </w:rPr>
      </w:pPr>
      <w:r>
        <w:rPr>
          <w:rFonts w:hint="eastAsia" w:ascii="仿宋_GB2312" w:hAnsi="宋体" w:eastAsia="仿宋_GB2312" w:cs="仿宋_GB2312"/>
          <w:color w:val="000000"/>
          <w:kern w:val="0"/>
          <w:sz w:val="24"/>
          <w:szCs w:val="24"/>
          <w:shd w:val="clear" w:color="auto" w:fill="FFFFFF"/>
          <w:lang w:val="en-US" w:eastAsia="zh-CN" w:bidi="ar"/>
        </w:rPr>
        <w:t>①专利：包括发明专利、实用新型专利、外观设计专利、集成电路布图设计权；</w:t>
      </w: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color="auto" w:fill="FFFFFF"/>
          <w:lang w:val="en-US" w:eastAsia="zh-CN" w:bidi="ar"/>
        </w:rPr>
      </w:pPr>
      <w:r>
        <w:rPr>
          <w:rFonts w:hint="eastAsia" w:ascii="仿宋_GB2312" w:hAnsi="宋体" w:eastAsia="仿宋_GB2312" w:cs="仿宋_GB2312"/>
          <w:color w:val="000000"/>
          <w:kern w:val="0"/>
          <w:sz w:val="24"/>
          <w:szCs w:val="24"/>
          <w:shd w:val="clear" w:color="auto" w:fill="FFFFFF"/>
          <w:lang w:val="en-US" w:eastAsia="zh-CN" w:bidi="ar"/>
        </w:rPr>
        <w:t>②有效知识产权：包括已授权的专利、软件著作权、注册商标等；</w:t>
      </w: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color="auto" w:fill="FFFFFF"/>
          <w:lang w:val="en-US" w:eastAsia="zh-CN" w:bidi="ar"/>
        </w:rPr>
      </w:pPr>
      <w:r>
        <w:rPr>
          <w:rFonts w:hint="eastAsia" w:ascii="仿宋_GB2312" w:hAnsi="宋体" w:eastAsia="仿宋_GB2312" w:cs="仿宋_GB2312"/>
          <w:color w:val="000000"/>
          <w:kern w:val="0"/>
          <w:sz w:val="24"/>
          <w:szCs w:val="24"/>
          <w:shd w:val="clear" w:color="auto" w:fill="FFFFFF"/>
          <w:lang w:val="en-US" w:eastAsia="zh-CN" w:bidi="ar"/>
        </w:rPr>
        <w:t>③投融资：包括天使投资、风险投资、银行贷款、股票筹资、债券融资、融资租赁等多种投融资形式；</w:t>
      </w:r>
    </w:p>
    <w:p>
      <w:pPr>
        <w:keepNext w:val="0"/>
        <w:keepLines w:val="0"/>
        <w:widowControl/>
        <w:suppressLineNumbers w:val="0"/>
        <w:spacing w:before="0" w:beforeAutospacing="0" w:after="0" w:afterAutospacing="0"/>
        <w:ind w:left="0" w:right="0"/>
        <w:jc w:val="left"/>
        <w:rPr>
          <w:rFonts w:hint="eastAsia" w:ascii="仿宋_GB2312" w:hAnsi="宋体" w:eastAsia="仿宋_GB2312" w:cs="仿宋_GB2312"/>
          <w:color w:val="000000"/>
          <w:kern w:val="0"/>
          <w:sz w:val="24"/>
          <w:szCs w:val="24"/>
          <w:shd w:val="clear" w:color="auto" w:fill="FFFFFF"/>
          <w:lang w:val="en-US" w:eastAsia="zh-CN" w:bidi="ar"/>
        </w:rPr>
      </w:pPr>
      <w:r>
        <w:rPr>
          <w:rFonts w:hint="eastAsia" w:ascii="仿宋_GB2312" w:hAnsi="宋体" w:eastAsia="仿宋_GB2312" w:cs="仿宋_GB2312"/>
          <w:color w:val="000000"/>
          <w:kern w:val="0"/>
          <w:sz w:val="24"/>
          <w:szCs w:val="24"/>
          <w:shd w:val="clear" w:color="auto" w:fill="FFFFFF"/>
          <w:lang w:val="en-US" w:eastAsia="zh-CN" w:bidi="ar"/>
        </w:rPr>
        <w:t>④获得投融资的在孵企业：指获得孵化器自有孵化资金、合作孵化资金或外部投资的企业数量，不局限于孵化器自有或合作的孵化基金投资；</w:t>
      </w:r>
    </w:p>
    <w:p>
      <w:pPr>
        <w:keepNext w:val="0"/>
        <w:keepLines w:val="0"/>
        <w:widowControl/>
        <w:suppressLineNumbers w:val="0"/>
        <w:spacing w:before="0" w:beforeAutospacing="0" w:after="0" w:afterAutospacing="0"/>
        <w:ind w:left="0" w:right="0"/>
        <w:jc w:val="left"/>
        <w:rPr>
          <w:rFonts w:hint="default" w:ascii="仿宋_GB2312" w:hAnsi="宋体" w:eastAsia="仿宋_GB2312" w:cs="仿宋_GB2312"/>
          <w:color w:val="000000"/>
          <w:kern w:val="0"/>
          <w:sz w:val="24"/>
          <w:szCs w:val="24"/>
          <w:shd w:val="clear" w:color="auto" w:fill="FFFFFF"/>
          <w:lang w:val="en-US" w:eastAsia="zh-CN" w:bidi="ar"/>
        </w:rPr>
      </w:pPr>
      <w:r>
        <w:rPr>
          <w:rFonts w:hint="eastAsia" w:ascii="仿宋_GB2312" w:hAnsi="宋体" w:eastAsia="仿宋_GB2312" w:cs="仿宋_GB2312"/>
          <w:color w:val="000000"/>
          <w:kern w:val="0"/>
          <w:sz w:val="24"/>
          <w:szCs w:val="24"/>
          <w:shd w:val="clear" w:color="auto" w:fill="FFFFFF"/>
          <w:lang w:val="en-US" w:eastAsia="zh-CN" w:bidi="ar"/>
        </w:rPr>
        <w:t>⑤挂牌：指在全国中小企业股份转让系统（新三板）、区域性股权市场（四板市场）进行的股权融资、债权融资等行为。</w:t>
      </w:r>
    </w:p>
    <w:p>
      <w:pPr>
        <w:keepNext w:val="0"/>
        <w:keepLines w:val="0"/>
        <w:widowControl/>
        <w:suppressLineNumbers w:val="0"/>
        <w:spacing w:before="0" w:beforeAutospacing="0" w:after="0" w:afterAutospacing="0"/>
        <w:ind w:left="0" w:right="0"/>
        <w:jc w:val="left"/>
        <w:rPr>
          <w:rFonts w:hint="default" w:ascii="仿宋_GB2312" w:hAnsi="Calibri" w:eastAsia="仿宋_GB2312" w:cs="仿宋_GB2312"/>
          <w:color w:val="000000"/>
          <w:kern w:val="0"/>
          <w:sz w:val="32"/>
          <w:szCs w:val="32"/>
          <w:lang w:val="en-US" w:eastAsia="zh-CN" w:bidi="ar"/>
        </w:rPr>
      </w:pPr>
    </w:p>
    <w:p>
      <w:pPr>
        <w:keepNext w:val="0"/>
        <w:keepLines w:val="0"/>
        <w:widowControl/>
        <w:suppressLineNumbers w:val="0"/>
        <w:spacing w:before="0" w:beforeAutospacing="0" w:after="0" w:afterAutospacing="0"/>
        <w:ind w:left="0" w:right="0"/>
        <w:jc w:val="left"/>
        <w:rPr>
          <w:rFonts w:hint="default" w:ascii="仿宋_GB2312" w:hAnsi="Calibri" w:eastAsia="仿宋_GB2312" w:cs="仿宋_GB2312"/>
          <w:color w:val="000000"/>
          <w:kern w:val="0"/>
          <w:sz w:val="32"/>
          <w:szCs w:val="32"/>
          <w:lang w:val="en-US" w:eastAsia="zh-CN" w:bidi="ar"/>
        </w:rPr>
      </w:pPr>
    </w:p>
    <w:p>
      <w:pPr>
        <w:keepNext w:val="0"/>
        <w:keepLines w:val="0"/>
        <w:widowControl/>
        <w:suppressLineNumbers w:val="0"/>
        <w:spacing w:before="0" w:beforeAutospacing="0" w:after="0" w:afterAutospacing="0"/>
        <w:ind w:left="0" w:right="0"/>
        <w:jc w:val="left"/>
        <w:rPr>
          <w:rFonts w:hint="default" w:ascii="仿宋_GB2312" w:hAnsi="Calibri" w:eastAsia="仿宋_GB2312" w:cs="仿宋_GB2312"/>
          <w:color w:val="000000"/>
          <w:kern w:val="0"/>
          <w:sz w:val="32"/>
          <w:szCs w:val="32"/>
          <w:lang w:val="en-US" w:eastAsia="zh-CN" w:bidi="ar"/>
        </w:rPr>
      </w:pPr>
    </w:p>
    <w:p>
      <w:pPr>
        <w:keepNext w:val="0"/>
        <w:keepLines w:val="0"/>
        <w:widowControl w:val="0"/>
        <w:suppressLineNumbers w:val="0"/>
        <w:spacing w:before="0" w:beforeAutospacing="0" w:after="0" w:afterAutospacing="0"/>
        <w:ind w:left="0" w:right="0"/>
        <w:jc w:val="both"/>
        <w:rPr>
          <w:rFonts w:hint="default" w:ascii="仿宋_GB2312" w:hAnsi="Calibri" w:eastAsia="仿宋_GB2312" w:cs="仿宋_GB2312"/>
          <w:color w:val="000000"/>
          <w:kern w:val="0"/>
          <w:sz w:val="32"/>
          <w:szCs w:val="32"/>
          <w:lang w:val="en-US" w:eastAsia="zh-CN" w:bidi="ar"/>
        </w:rPr>
      </w:pPr>
      <w:r>
        <w:rPr>
          <w:rFonts w:hint="default" w:ascii="仿宋_GB2312" w:hAnsi="Calibri" w:eastAsia="仿宋_GB2312" w:cs="仿宋_GB2312"/>
          <w:color w:val="000000"/>
          <w:kern w:val="0"/>
          <w:sz w:val="32"/>
          <w:szCs w:val="32"/>
          <w:lang w:val="en-US" w:eastAsia="zh-CN" w:bidi="ar"/>
        </w:rPr>
        <w:t>附件二：</w:t>
      </w:r>
    </w:p>
    <w:p>
      <w:pPr>
        <w:keepNext w:val="0"/>
        <w:keepLines w:val="0"/>
        <w:widowControl w:val="0"/>
        <w:suppressLineNumbers w:val="0"/>
        <w:spacing w:before="0" w:beforeAutospacing="0" w:after="0" w:afterAutospacing="0"/>
        <w:ind w:left="0" w:right="0"/>
        <w:jc w:val="center"/>
        <w:rPr>
          <w:rFonts w:hint="default" w:ascii="仿宋_GB2312" w:hAnsi="Calibri" w:eastAsia="仿宋_GB2312" w:cs="仿宋_GB2312"/>
          <w:color w:val="000000"/>
          <w:kern w:val="0"/>
          <w:sz w:val="32"/>
          <w:szCs w:val="32"/>
          <w:lang w:val="en-US" w:eastAsia="zh-CN" w:bidi="ar"/>
        </w:rPr>
      </w:pPr>
      <w:r>
        <w:rPr>
          <w:rFonts w:hint="default" w:ascii="方正小标宋简体" w:hAnsi="方正小标宋简体" w:eastAsia="方正小标宋简体" w:cs="方正小标宋简体"/>
          <w:b w:val="0"/>
          <w:bCs w:val="0"/>
          <w:color w:val="auto"/>
          <w:kern w:val="2"/>
          <w:sz w:val="44"/>
          <w:szCs w:val="44"/>
          <w:lang w:eastAsia="zh-CN" w:bidi="ar"/>
        </w:rPr>
        <w:t>天津东疆综合保税区高质量孵化器年度考核</w:t>
      </w:r>
      <w:r>
        <w:rPr>
          <w:rFonts w:hint="default" w:ascii="方正小标宋简体" w:hAnsi="方正小标宋简体" w:eastAsia="方正小标宋简体" w:cs="方正小标宋简体"/>
          <w:b w:val="0"/>
          <w:bCs w:val="0"/>
          <w:color w:val="auto"/>
          <w:kern w:val="2"/>
          <w:sz w:val="44"/>
          <w:szCs w:val="44"/>
          <w:lang w:val="en-US" w:eastAsia="zh-CN" w:bidi="ar"/>
        </w:rPr>
        <w:t>评价</w:t>
      </w:r>
      <w:r>
        <w:rPr>
          <w:rFonts w:hint="default" w:ascii="方正小标宋简体" w:hAnsi="方正小标宋简体" w:eastAsia="方正小标宋简体" w:cs="方正小标宋简体"/>
          <w:b w:val="0"/>
          <w:bCs w:val="0"/>
          <w:color w:val="auto"/>
          <w:kern w:val="2"/>
          <w:sz w:val="44"/>
          <w:szCs w:val="44"/>
          <w:lang w:eastAsia="zh-CN" w:bidi="ar"/>
        </w:rPr>
        <w:t>表</w:t>
      </w:r>
    </w:p>
    <w:tbl>
      <w:tblPr>
        <w:tblStyle w:val="10"/>
        <w:tblW w:w="4996"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221"/>
        <w:gridCol w:w="2190"/>
        <w:gridCol w:w="7873"/>
        <w:gridCol w:w="1485"/>
        <w:gridCol w:w="1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73"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8"/>
                <w:szCs w:val="28"/>
                <w:shd w:val="clear" w:fill="FFFFFF"/>
              </w:rPr>
            </w:pPr>
            <w:r>
              <w:rPr>
                <w:rFonts w:hint="default" w:ascii="仿宋_GB2312" w:hAnsi="Calibri" w:eastAsia="仿宋_GB2312" w:cs="仿宋_GB2312"/>
                <w:b/>
                <w:bCs/>
                <w:color w:val="000000"/>
                <w:kern w:val="0"/>
                <w:sz w:val="24"/>
                <w:szCs w:val="24"/>
                <w:shd w:val="clear" w:fill="FFFFFF"/>
                <w:lang w:val="en-US" w:eastAsia="zh-CN" w:bidi="ar"/>
              </w:rPr>
              <w:t>一级指标</w:t>
            </w: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color w:val="000000"/>
                <w:kern w:val="0"/>
                <w:sz w:val="28"/>
                <w:szCs w:val="28"/>
                <w:shd w:val="clear" w:fill="FFFFFF"/>
              </w:rPr>
            </w:pPr>
            <w:r>
              <w:rPr>
                <w:rFonts w:hint="default" w:ascii="仿宋_GB2312" w:hAnsi="Calibri" w:eastAsia="仿宋_GB2312" w:cs="仿宋_GB2312"/>
                <w:b/>
                <w:bCs/>
                <w:color w:val="000000"/>
                <w:kern w:val="0"/>
                <w:sz w:val="24"/>
                <w:szCs w:val="24"/>
                <w:shd w:val="clear" w:fill="FFFFFF"/>
                <w:lang w:val="en-US" w:eastAsia="zh-CN" w:bidi="ar"/>
              </w:rPr>
              <w:t>二级指标</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color w:val="000000"/>
                <w:kern w:val="0"/>
                <w:sz w:val="28"/>
                <w:szCs w:val="28"/>
                <w:shd w:val="clear" w:fill="FFFFFF"/>
              </w:rPr>
            </w:pPr>
            <w:r>
              <w:rPr>
                <w:rFonts w:hint="default" w:ascii="仿宋_GB2312" w:hAnsi="Calibri" w:eastAsia="仿宋_GB2312" w:cs="仿宋_GB2312"/>
                <w:b/>
                <w:bCs/>
                <w:color w:val="000000"/>
                <w:kern w:val="0"/>
                <w:sz w:val="24"/>
                <w:szCs w:val="24"/>
                <w:shd w:val="clear" w:fill="FFFFFF"/>
                <w:lang w:val="en-US" w:eastAsia="zh-CN" w:bidi="ar"/>
              </w:rPr>
              <w:t>指标说明</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color w:val="000000"/>
                <w:kern w:val="0"/>
                <w:sz w:val="28"/>
                <w:szCs w:val="28"/>
                <w:shd w:val="clear" w:fill="FFFFFF"/>
              </w:rPr>
            </w:pPr>
            <w:r>
              <w:rPr>
                <w:rFonts w:hint="default" w:ascii="仿宋_GB2312" w:hAnsi="Calibri" w:eastAsia="仿宋_GB2312" w:cs="仿宋_GB2312"/>
                <w:b/>
                <w:bCs/>
                <w:color w:val="000000"/>
                <w:kern w:val="0"/>
                <w:sz w:val="24"/>
                <w:szCs w:val="24"/>
                <w:shd w:val="clear" w:fill="FFFFFF"/>
                <w:lang w:val="en-US" w:eastAsia="zh-CN" w:bidi="ar"/>
              </w:rPr>
              <w:t>考核指标</w:t>
            </w: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56" w:hRule="atLeast"/>
        </w:trPr>
        <w:tc>
          <w:tcPr>
            <w:tcW w:w="43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孵化企业成长性</w:t>
            </w:r>
          </w:p>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w:t>
            </w:r>
            <w:r>
              <w:rPr>
                <w:rFonts w:hint="eastAsia" w:ascii="仿宋_GB2312" w:hAnsi="Calibri" w:eastAsia="仿宋_GB2312" w:cs="仿宋_GB2312"/>
                <w:b/>
                <w:bCs/>
                <w:color w:val="000000"/>
                <w:kern w:val="0"/>
                <w:sz w:val="24"/>
                <w:szCs w:val="24"/>
                <w:shd w:val="clear" w:fill="FFFFFF"/>
                <w:lang w:val="en-US" w:eastAsia="zh-CN" w:bidi="ar"/>
              </w:rPr>
              <w:t>15</w:t>
            </w:r>
            <w:r>
              <w:rPr>
                <w:rFonts w:hint="default" w:ascii="仿宋_GB2312" w:hAnsi="Calibri" w:eastAsia="仿宋_GB2312" w:cs="仿宋_GB2312"/>
                <w:b/>
                <w:bCs/>
                <w:color w:val="000000"/>
                <w:kern w:val="0"/>
                <w:sz w:val="24"/>
                <w:szCs w:val="24"/>
                <w:shd w:val="clear" w:fill="FFFFFF"/>
                <w:lang w:val="en-US" w:eastAsia="zh-CN" w:bidi="ar"/>
              </w:rPr>
              <w:t>%）</w:t>
            </w: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firstLine="0" w:firstLineChars="0"/>
              <w:jc w:val="center"/>
              <w:rPr>
                <w:rFonts w:hint="default" w:ascii="仿宋_GB2312" w:hAnsi="宋体" w:eastAsia="仿宋_GB2312" w:cs="仿宋_GB2312"/>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新增企业数量</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autoSpaceDE/>
              <w:autoSpaceDN/>
              <w:spacing w:before="0" w:beforeAutospacing="0" w:after="0" w:afterAutospacing="0"/>
              <w:ind w:left="0" w:leftChars="0" w:right="0" w:firstLine="0" w:firstLineChars="0"/>
              <w:jc w:val="left"/>
              <w:rPr>
                <w:rFonts w:hint="default" w:ascii="仿宋_GB2312" w:hAnsi="宋体" w:eastAsia="仿宋_GB2312" w:cs="仿宋_GB2312"/>
                <w:color w:val="000000"/>
                <w:kern w:val="0"/>
                <w:sz w:val="24"/>
                <w:szCs w:val="24"/>
                <w:shd w:val="clear" w:fill="FFFFFF"/>
              </w:rPr>
            </w:pPr>
            <w:r>
              <w:rPr>
                <w:rFonts w:hint="default" w:ascii="仿宋_GB2312" w:hAnsi="宋体" w:eastAsia="仿宋_GB2312" w:cs="仿宋_GB2312"/>
                <w:color w:val="000000"/>
                <w:kern w:val="0"/>
                <w:sz w:val="24"/>
                <w:szCs w:val="24"/>
                <w:shd w:val="clear" w:fill="FFFFFF"/>
                <w:lang w:val="en-US" w:eastAsia="zh-CN" w:bidi="ar"/>
              </w:rPr>
              <w:t>新增在孵企业数量。其中</w:t>
            </w:r>
            <w:r>
              <w:rPr>
                <w:rFonts w:hint="eastAsia" w:ascii="仿宋_GB2312" w:hAnsi="宋体" w:eastAsia="仿宋_GB2312" w:cs="仿宋_GB2312"/>
                <w:color w:val="000000"/>
                <w:kern w:val="0"/>
                <w:sz w:val="24"/>
                <w:szCs w:val="24"/>
                <w:shd w:val="clear" w:fill="FFFFFF"/>
                <w:lang w:val="en-US" w:eastAsia="zh-CN" w:bidi="ar"/>
              </w:rPr>
              <w:t>享受天津东疆综合保税区管理委员会其他产业支持政策</w:t>
            </w:r>
            <w:r>
              <w:rPr>
                <w:rFonts w:hint="default" w:ascii="仿宋_GB2312" w:hAnsi="宋体" w:eastAsia="仿宋_GB2312" w:cs="仿宋_GB2312"/>
                <w:color w:val="000000"/>
                <w:kern w:val="0"/>
                <w:sz w:val="24"/>
                <w:szCs w:val="24"/>
                <w:shd w:val="clear" w:fill="FFFFFF"/>
                <w:lang w:val="en-US" w:eastAsia="zh-CN" w:bidi="ar"/>
              </w:rPr>
              <w:t>的企业按0.5个计入，股东方为北京的企业按1.2个计入。</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6"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val="0"/>
              <w:suppressLineNumbers w:val="0"/>
              <w:shd w:val="clear" w:fill="FFFFFF"/>
              <w:autoSpaceDE w:val="0"/>
              <w:autoSpaceDN/>
              <w:spacing w:before="0" w:beforeAutospacing="0" w:after="0" w:afterAutospacing="0"/>
              <w:ind w:left="0" w:leftChars="0" w:right="0" w:rightChars="0"/>
              <w:jc w:val="center"/>
              <w:rPr>
                <w:rFonts w:hint="eastAsia" w:ascii="Calibri" w:hAnsi="Calibri" w:eastAsia="宋体" w:cs="Times New Roman"/>
                <w:color w:val="auto"/>
                <w:kern w:val="2"/>
                <w:sz w:val="21"/>
                <w:szCs w:val="21"/>
                <w:shd w:val="clear" w:fill="FFFFFF"/>
              </w:rPr>
            </w:pPr>
            <w:r>
              <w:rPr>
                <w:rFonts w:hint="default" w:ascii="仿宋_GB2312" w:hAnsi="Calibri" w:eastAsia="仿宋_GB2312" w:cs="仿宋_GB2312"/>
                <w:b/>
                <w:bCs/>
                <w:color w:val="auto"/>
                <w:kern w:val="0"/>
                <w:sz w:val="24"/>
                <w:szCs w:val="24"/>
                <w:shd w:val="clear" w:fill="FFFFFF"/>
                <w:lang w:val="en-US" w:eastAsia="zh-CN" w:bidi="ar"/>
              </w:rPr>
              <w:t>场地使用率</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Calibri" w:eastAsia="仿宋_GB2312" w:cs="仿宋_GB2312"/>
                <w:color w:val="auto"/>
                <w:kern w:val="0"/>
                <w:sz w:val="24"/>
                <w:szCs w:val="24"/>
                <w:shd w:val="clear" w:fill="FFFFFF"/>
                <w:lang w:val="en-US" w:eastAsia="zh-CN" w:bidi="ar"/>
              </w:rPr>
            </w:pPr>
            <w:r>
              <w:rPr>
                <w:rFonts w:hint="eastAsia" w:ascii="仿宋_GB2312" w:hAnsi="宋体" w:eastAsia="仿宋_GB2312" w:cs="仿宋_GB2312"/>
                <w:i w:val="0"/>
                <w:iCs w:val="0"/>
                <w:caps w:val="0"/>
                <w:color w:val="auto"/>
                <w:spacing w:val="0"/>
                <w:kern w:val="0"/>
                <w:sz w:val="24"/>
                <w:szCs w:val="24"/>
                <w:shd w:val="clear" w:fill="FFFFFF"/>
                <w:lang w:bidi="ar"/>
              </w:rPr>
              <w:t>孵化器每千平方米平均在孵企业</w:t>
            </w:r>
            <w:r>
              <w:rPr>
                <w:rFonts w:hint="eastAsia" w:ascii="仿宋_GB2312" w:hAnsi="宋体" w:eastAsia="仿宋_GB2312" w:cs="仿宋_GB2312"/>
                <w:i w:val="0"/>
                <w:iCs w:val="0"/>
                <w:caps w:val="0"/>
                <w:color w:val="auto"/>
                <w:spacing w:val="0"/>
                <w:kern w:val="0"/>
                <w:sz w:val="24"/>
                <w:szCs w:val="24"/>
                <w:shd w:val="clear" w:fill="FFFFFF"/>
                <w:lang w:val="en-US" w:eastAsia="zh-CN" w:bidi="ar"/>
              </w:rPr>
              <w:t>数量。</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毕业企业比例</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firstLine="0" w:firstLineChars="0"/>
              <w:jc w:val="left"/>
              <w:rPr>
                <w:rFonts w:hint="default" w:ascii="仿宋_GB2312" w:hAnsi="宋体" w:eastAsia="仿宋_GB2312" w:cs="仿宋_GB2312"/>
                <w:color w:val="auto"/>
                <w:kern w:val="0"/>
                <w:sz w:val="24"/>
                <w:szCs w:val="24"/>
                <w:shd w:val="clear" w:fill="FFFFFF"/>
              </w:rPr>
            </w:pPr>
            <w:r>
              <w:rPr>
                <w:rFonts w:hint="default" w:ascii="仿宋_GB2312" w:hAnsi="宋体" w:eastAsia="仿宋_GB2312" w:cs="仿宋_GB2312"/>
                <w:color w:val="auto"/>
                <w:kern w:val="0"/>
                <w:sz w:val="24"/>
                <w:szCs w:val="24"/>
                <w:shd w:val="clear" w:fill="FFFFFF"/>
                <w:lang w:val="en-US" w:eastAsia="zh-CN" w:bidi="ar"/>
              </w:rPr>
              <w:t>新增毕业企业占在孵企业总数的比例。</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优质孵化企业</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left"/>
              <w:rPr>
                <w:rFonts w:hint="default" w:ascii="仿宋_GB2312" w:hAnsi="Calibri" w:eastAsia="仿宋_GB2312" w:cs="仿宋_GB2312"/>
                <w:b/>
                <w:bCs/>
                <w:color w:val="auto"/>
                <w:kern w:val="0"/>
                <w:sz w:val="24"/>
                <w:szCs w:val="24"/>
                <w:shd w:val="clear" w:fill="FFFFFF"/>
              </w:rPr>
            </w:pPr>
            <w:r>
              <w:rPr>
                <w:rFonts w:hint="default" w:ascii="仿宋_GB2312" w:hAnsi="宋体" w:eastAsia="仿宋_GB2312" w:cs="仿宋_GB2312"/>
                <w:color w:val="auto"/>
                <w:kern w:val="0"/>
                <w:sz w:val="24"/>
                <w:szCs w:val="24"/>
                <w:shd w:val="clear" w:fill="FFFFFF"/>
                <w:lang w:val="en-US" w:eastAsia="zh-CN" w:bidi="ar"/>
              </w:rPr>
              <w:t>在孵或</w:t>
            </w:r>
            <w:r>
              <w:rPr>
                <w:rFonts w:hint="eastAsia" w:ascii="仿宋_GB2312" w:hAnsi="宋体" w:eastAsia="仿宋_GB2312" w:cs="仿宋_GB2312"/>
                <w:color w:val="auto"/>
                <w:kern w:val="0"/>
                <w:sz w:val="24"/>
                <w:szCs w:val="24"/>
                <w:shd w:val="clear" w:fill="FFFFFF"/>
                <w:lang w:val="en-US" w:eastAsia="zh-CN" w:bidi="ar"/>
              </w:rPr>
              <w:t>已</w:t>
            </w:r>
            <w:r>
              <w:rPr>
                <w:rFonts w:hint="default" w:ascii="仿宋_GB2312" w:hAnsi="宋体" w:eastAsia="仿宋_GB2312" w:cs="仿宋_GB2312"/>
                <w:color w:val="auto"/>
                <w:kern w:val="0"/>
                <w:sz w:val="24"/>
                <w:szCs w:val="24"/>
                <w:shd w:val="clear" w:fill="FFFFFF"/>
                <w:lang w:val="en-US" w:eastAsia="zh-CN" w:bidi="ar"/>
              </w:rPr>
              <w:t>毕业企业中上市（挂牌）、</w:t>
            </w:r>
            <w:r>
              <w:rPr>
                <w:rFonts w:hint="eastAsia" w:ascii="仿宋_GB2312" w:hAnsi="宋体" w:eastAsia="仿宋_GB2312" w:cs="仿宋_GB2312"/>
                <w:color w:val="auto"/>
                <w:kern w:val="0"/>
                <w:sz w:val="24"/>
                <w:szCs w:val="24"/>
                <w:shd w:val="clear" w:fill="FFFFFF"/>
                <w:lang w:val="en-US" w:eastAsia="zh-CN" w:bidi="ar"/>
              </w:rPr>
              <w:t>获得</w:t>
            </w:r>
            <w:r>
              <w:rPr>
                <w:rFonts w:hint="eastAsia" w:ascii="仿宋_GB2312" w:hAnsi="宋体" w:eastAsia="仿宋_GB2312" w:cs="仿宋_GB2312"/>
                <w:color w:val="auto"/>
                <w:kern w:val="0"/>
                <w:sz w:val="24"/>
                <w:szCs w:val="24"/>
                <w:lang w:val="en-US" w:eastAsia="zh-CN" w:bidi="ar"/>
              </w:rPr>
              <w:t>私募基金股权</w:t>
            </w:r>
            <w:r>
              <w:rPr>
                <w:rFonts w:hint="default" w:ascii="仿宋_GB2312" w:hAnsi="宋体" w:eastAsia="仿宋_GB2312" w:cs="仿宋_GB2312"/>
                <w:color w:val="auto"/>
                <w:kern w:val="0"/>
                <w:sz w:val="24"/>
                <w:szCs w:val="24"/>
                <w:lang w:val="en-US" w:eastAsia="zh-CN" w:bidi="ar"/>
              </w:rPr>
              <w:t>投资</w:t>
            </w:r>
            <w:r>
              <w:rPr>
                <w:rFonts w:hint="eastAsia" w:ascii="仿宋_GB2312" w:hAnsi="宋体" w:eastAsia="仿宋_GB2312" w:cs="仿宋_GB2312"/>
                <w:color w:val="auto"/>
                <w:kern w:val="0"/>
                <w:sz w:val="24"/>
                <w:szCs w:val="24"/>
                <w:shd w:val="clear" w:fill="FFFFFF"/>
                <w:lang w:val="en-US" w:eastAsia="zh-CN" w:bidi="ar"/>
              </w:rPr>
              <w:t>超500万元</w:t>
            </w:r>
            <w:r>
              <w:rPr>
                <w:rFonts w:hint="default" w:ascii="仿宋_GB2312" w:hAnsi="宋体" w:eastAsia="仿宋_GB2312" w:cs="仿宋_GB2312"/>
                <w:color w:val="auto"/>
                <w:kern w:val="0"/>
                <w:sz w:val="24"/>
                <w:szCs w:val="24"/>
                <w:shd w:val="clear" w:fill="FFFFFF"/>
                <w:lang w:val="en-US" w:eastAsia="zh-CN" w:bidi="ar"/>
              </w:rPr>
              <w:t>或销售收入超过</w:t>
            </w:r>
            <w:r>
              <w:rPr>
                <w:rFonts w:hint="default" w:ascii="仿宋_GB2312" w:hAnsi="宋体" w:eastAsia="仿宋_GB2312" w:cs="仿宋_GB2312"/>
                <w:color w:val="auto"/>
                <w:kern w:val="0"/>
                <w:sz w:val="24"/>
                <w:szCs w:val="24"/>
                <w:shd w:val="clear" w:fill="FFFFFF"/>
                <w:lang w:eastAsia="zh-CN" w:bidi="ar"/>
              </w:rPr>
              <w:t>3</w:t>
            </w:r>
            <w:r>
              <w:rPr>
                <w:rFonts w:hint="default" w:ascii="仿宋_GB2312" w:hAnsi="宋体" w:eastAsia="仿宋_GB2312" w:cs="仿宋_GB2312"/>
                <w:color w:val="auto"/>
                <w:kern w:val="0"/>
                <w:sz w:val="24"/>
                <w:szCs w:val="24"/>
                <w:shd w:val="clear" w:fill="FFFFFF"/>
                <w:lang w:val="en-US" w:eastAsia="zh-CN" w:bidi="ar"/>
              </w:rPr>
              <w:t>000万元、新</w:t>
            </w:r>
            <w:r>
              <w:rPr>
                <w:rFonts w:hint="eastAsia" w:ascii="仿宋_GB2312" w:hAnsi="宋体" w:eastAsia="仿宋_GB2312" w:cs="仿宋_GB2312"/>
                <w:color w:val="auto"/>
                <w:kern w:val="0"/>
                <w:sz w:val="24"/>
                <w:szCs w:val="24"/>
                <w:shd w:val="clear" w:fill="FFFFFF"/>
                <w:lang w:val="en-US" w:eastAsia="zh-CN" w:bidi="ar"/>
              </w:rPr>
              <w:t>增</w:t>
            </w:r>
            <w:r>
              <w:rPr>
                <w:rFonts w:hint="default" w:ascii="仿宋_GB2312" w:hAnsi="宋体" w:eastAsia="仿宋_GB2312" w:cs="仿宋_GB2312"/>
                <w:color w:val="auto"/>
                <w:kern w:val="0"/>
                <w:sz w:val="24"/>
                <w:szCs w:val="24"/>
                <w:shd w:val="clear" w:fill="FFFFFF"/>
                <w:lang w:val="en-US" w:eastAsia="zh-CN" w:bidi="ar"/>
              </w:rPr>
              <w:t>“东疆之星”</w:t>
            </w:r>
            <w:r>
              <w:rPr>
                <w:rFonts w:hint="eastAsia" w:ascii="仿宋_GB2312" w:hAnsi="宋体" w:eastAsia="仿宋_GB2312" w:cs="仿宋_GB2312"/>
                <w:color w:val="auto"/>
                <w:kern w:val="0"/>
                <w:sz w:val="24"/>
                <w:szCs w:val="24"/>
                <w:shd w:val="clear" w:fill="FFFFFF"/>
                <w:lang w:val="en-US" w:eastAsia="zh-CN" w:bidi="ar"/>
              </w:rPr>
              <w:t>认定</w:t>
            </w:r>
            <w:r>
              <w:rPr>
                <w:rFonts w:hint="default" w:ascii="仿宋_GB2312" w:hAnsi="宋体" w:eastAsia="仿宋_GB2312" w:cs="仿宋_GB2312"/>
                <w:color w:val="auto"/>
                <w:kern w:val="0"/>
                <w:sz w:val="24"/>
                <w:szCs w:val="24"/>
                <w:shd w:val="clear" w:fill="FFFFFF"/>
                <w:lang w:val="en-US" w:eastAsia="zh-CN" w:bidi="ar"/>
              </w:rPr>
              <w:t>企业数量。</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73" w:hRule="atLeast"/>
        </w:trPr>
        <w:tc>
          <w:tcPr>
            <w:tcW w:w="43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孵化企业科技含量（2</w:t>
            </w:r>
            <w:r>
              <w:rPr>
                <w:rFonts w:hint="eastAsia" w:ascii="仿宋_GB2312" w:hAnsi="Calibri" w:eastAsia="仿宋_GB2312" w:cs="仿宋_GB2312"/>
                <w:b/>
                <w:bCs/>
                <w:color w:val="000000"/>
                <w:kern w:val="0"/>
                <w:sz w:val="24"/>
                <w:szCs w:val="24"/>
                <w:shd w:val="clear" w:fill="FFFFFF"/>
                <w:lang w:val="en-US" w:eastAsia="zh-CN" w:bidi="ar"/>
              </w:rPr>
              <w:t>0</w:t>
            </w:r>
            <w:r>
              <w:rPr>
                <w:rFonts w:hint="default" w:ascii="仿宋_GB2312" w:hAnsi="Calibri" w:eastAsia="仿宋_GB2312" w:cs="仿宋_GB2312"/>
                <w:b/>
                <w:bCs/>
                <w:color w:val="000000"/>
                <w:kern w:val="0"/>
                <w:sz w:val="24"/>
                <w:szCs w:val="24"/>
                <w:shd w:val="clear" w:fill="FFFFFF"/>
                <w:lang w:val="en-US" w:eastAsia="zh-CN" w:bidi="ar"/>
              </w:rPr>
              <w:t>%）</w:t>
            </w: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研发投入</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left"/>
              <w:rPr>
                <w:rFonts w:hint="default" w:ascii="仿宋_GB2312" w:hAnsi="宋体" w:eastAsia="仿宋_GB2312" w:cs="仿宋_GB2312"/>
                <w:color w:val="auto"/>
                <w:kern w:val="0"/>
                <w:sz w:val="24"/>
                <w:szCs w:val="24"/>
                <w:shd w:val="clear" w:fill="FFFFFF"/>
              </w:rPr>
            </w:pPr>
            <w:r>
              <w:rPr>
                <w:rFonts w:hint="default" w:ascii="仿宋_GB2312" w:hAnsi="宋体" w:eastAsia="仿宋_GB2312" w:cs="仿宋_GB2312"/>
                <w:color w:val="auto"/>
                <w:kern w:val="0"/>
                <w:sz w:val="24"/>
                <w:szCs w:val="24"/>
                <w:shd w:val="clear" w:fill="FFFFFF"/>
                <w:lang w:val="en-US" w:eastAsia="zh-CN" w:bidi="ar"/>
              </w:rPr>
              <w:t>在孵企业研究开发费用总额占同期销售收入总额的比例。</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拥有知识产权</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left"/>
              <w:rPr>
                <w:rFonts w:hint="default" w:ascii="仿宋_GB2312" w:hAnsi="宋体" w:eastAsia="仿宋_GB2312" w:cs="仿宋_GB2312"/>
                <w:color w:val="auto"/>
                <w:kern w:val="0"/>
                <w:sz w:val="24"/>
                <w:szCs w:val="24"/>
                <w:shd w:val="clear" w:fill="FFFFFF"/>
              </w:rPr>
            </w:pPr>
            <w:r>
              <w:rPr>
                <w:rFonts w:hint="default" w:ascii="仿宋_GB2312" w:hAnsi="宋体" w:eastAsia="仿宋_GB2312" w:cs="仿宋_GB2312"/>
                <w:color w:val="auto"/>
                <w:kern w:val="0"/>
                <w:sz w:val="24"/>
                <w:szCs w:val="24"/>
                <w:shd w:val="clear" w:fill="FFFFFF"/>
                <w:lang w:val="en-US" w:eastAsia="zh-CN" w:bidi="ar"/>
              </w:rPr>
              <w:t>1.在孵企</w:t>
            </w:r>
            <w:bookmarkStart w:id="5" w:name="_GoBack"/>
            <w:bookmarkEnd w:id="5"/>
            <w:r>
              <w:rPr>
                <w:rFonts w:hint="default" w:ascii="仿宋_GB2312" w:hAnsi="宋体" w:eastAsia="仿宋_GB2312" w:cs="仿宋_GB2312"/>
                <w:color w:val="auto"/>
                <w:kern w:val="0"/>
                <w:sz w:val="24"/>
                <w:szCs w:val="24"/>
                <w:shd w:val="clear" w:fill="FFFFFF"/>
                <w:lang w:val="en-US" w:eastAsia="zh-CN" w:bidi="ar"/>
              </w:rPr>
              <w:t>业中已申请专利的企业占在孵企业总数比例，或拥有有效知识产权的企业的比例。</w:t>
            </w:r>
          </w:p>
          <w:p>
            <w:pPr>
              <w:keepNext w:val="0"/>
              <w:keepLines w:val="0"/>
              <w:widowControl/>
              <w:suppressLineNumbers w:val="0"/>
              <w:shd w:val="clear" w:fill="FFFFFF"/>
              <w:autoSpaceDE w:val="0"/>
              <w:autoSpaceDN/>
              <w:spacing w:before="0" w:beforeAutospacing="0" w:after="0" w:afterAutospacing="0"/>
              <w:ind w:left="0" w:right="0"/>
              <w:jc w:val="left"/>
              <w:rPr>
                <w:rFonts w:hint="default" w:ascii="仿宋_GB2312" w:hAnsi="宋体" w:eastAsia="仿宋_GB2312" w:cs="仿宋_GB2312"/>
                <w:color w:val="auto"/>
                <w:kern w:val="0"/>
                <w:sz w:val="24"/>
                <w:szCs w:val="24"/>
                <w:shd w:val="clear" w:fill="FFFFFF"/>
              </w:rPr>
            </w:pPr>
            <w:r>
              <w:rPr>
                <w:rFonts w:hint="default" w:ascii="仿宋_GB2312" w:hAnsi="宋体" w:eastAsia="仿宋_GB2312" w:cs="仿宋_GB2312"/>
                <w:color w:val="auto"/>
                <w:kern w:val="0"/>
                <w:sz w:val="24"/>
                <w:szCs w:val="24"/>
                <w:shd w:val="clear" w:fill="FFFFFF"/>
                <w:lang w:val="en-US" w:eastAsia="zh-CN" w:bidi="ar"/>
              </w:rPr>
              <w:t>2.在孵企业获得自主知识产权数量（其中发明专利数量）。</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科技型企业数量</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left"/>
              <w:rPr>
                <w:rFonts w:hint="default" w:ascii="仿宋_GB2312" w:hAnsi="宋体" w:eastAsia="仿宋_GB2312" w:cs="仿宋_GB2312"/>
                <w:color w:val="auto"/>
                <w:kern w:val="0"/>
                <w:sz w:val="24"/>
                <w:szCs w:val="24"/>
                <w:shd w:val="clear" w:fill="FFFFFF"/>
              </w:rPr>
            </w:pPr>
            <w:r>
              <w:rPr>
                <w:rFonts w:hint="default" w:ascii="仿宋_GB2312" w:hAnsi="宋体" w:eastAsia="仿宋_GB2312" w:cs="仿宋_GB2312"/>
                <w:color w:val="auto"/>
                <w:kern w:val="0"/>
                <w:sz w:val="24"/>
                <w:szCs w:val="24"/>
                <w:shd w:val="clear" w:fill="FFFFFF"/>
                <w:lang w:val="en-US" w:eastAsia="zh-CN" w:bidi="ar"/>
              </w:rPr>
              <w:t>认定国家科技型中小企业、雏鹰、瞪羚、领军</w:t>
            </w:r>
            <w:r>
              <w:rPr>
                <w:rFonts w:hint="eastAsia" w:ascii="仿宋_GB2312" w:hAnsi="宋体" w:eastAsia="仿宋_GB2312" w:cs="仿宋_GB2312"/>
                <w:color w:val="auto"/>
                <w:kern w:val="0"/>
                <w:sz w:val="24"/>
                <w:szCs w:val="24"/>
                <w:shd w:val="clear" w:fill="FFFFFF"/>
                <w:lang w:val="en-US" w:eastAsia="zh-CN" w:bidi="ar"/>
              </w:rPr>
              <w:t>（培育）</w:t>
            </w:r>
            <w:r>
              <w:rPr>
                <w:rFonts w:hint="default" w:ascii="仿宋_GB2312" w:hAnsi="宋体" w:eastAsia="仿宋_GB2312" w:cs="仿宋_GB2312"/>
                <w:color w:val="auto"/>
                <w:kern w:val="0"/>
                <w:sz w:val="24"/>
                <w:szCs w:val="24"/>
                <w:shd w:val="clear" w:fill="FFFFFF"/>
                <w:lang w:val="en-US" w:eastAsia="zh-CN" w:bidi="ar"/>
              </w:rPr>
              <w:t>企业数量、存量</w:t>
            </w:r>
            <w:r>
              <w:rPr>
                <w:rFonts w:hint="eastAsia" w:ascii="仿宋_GB2312" w:hAnsi="宋体" w:eastAsia="仿宋_GB2312" w:cs="仿宋_GB2312"/>
                <w:color w:val="auto"/>
                <w:kern w:val="0"/>
                <w:sz w:val="24"/>
                <w:szCs w:val="24"/>
                <w:shd w:val="clear" w:fill="FFFFFF"/>
                <w:lang w:val="en-US" w:eastAsia="zh-CN" w:bidi="ar"/>
              </w:rPr>
              <w:t>国家高新技术企业</w:t>
            </w:r>
            <w:r>
              <w:rPr>
                <w:rFonts w:hint="default" w:ascii="仿宋_GB2312" w:hAnsi="宋体" w:eastAsia="仿宋_GB2312" w:cs="仿宋_GB2312"/>
                <w:color w:val="auto"/>
                <w:kern w:val="0"/>
                <w:sz w:val="24"/>
                <w:szCs w:val="24"/>
                <w:shd w:val="clear" w:fill="FFFFFF"/>
                <w:lang w:val="en-US" w:eastAsia="zh-CN" w:bidi="ar"/>
              </w:rPr>
              <w:t>数量。</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技术合同成交额</w:t>
            </w:r>
            <w:r>
              <w:rPr>
                <w:rFonts w:hint="eastAsia" w:ascii="仿宋_GB2312" w:hAnsi="宋体" w:eastAsia="仿宋_GB2312" w:cs="仿宋_GB2312"/>
                <w:color w:val="auto"/>
                <w:kern w:val="0"/>
                <w:sz w:val="24"/>
                <w:szCs w:val="24"/>
                <w:shd w:val="clear" w:fill="FFFFFF"/>
                <w:lang w:eastAsia="zh-CN" w:bidi="ar"/>
              </w:rPr>
              <w:t>（</w:t>
            </w:r>
            <w:r>
              <w:rPr>
                <w:rFonts w:hint="eastAsia" w:ascii="仿宋_GB2312" w:hAnsi="宋体" w:eastAsia="仿宋_GB2312" w:cs="仿宋_GB2312"/>
                <w:color w:val="auto"/>
                <w:kern w:val="0"/>
                <w:sz w:val="24"/>
                <w:szCs w:val="24"/>
                <w:shd w:val="clear" w:fill="FFFFFF"/>
                <w:lang w:val="en-US" w:eastAsia="zh-CN" w:bidi="ar"/>
              </w:rPr>
              <w:t>亿元</w:t>
            </w:r>
            <w:r>
              <w:rPr>
                <w:rFonts w:hint="eastAsia" w:ascii="仿宋_GB2312" w:hAnsi="宋体" w:eastAsia="仿宋_GB2312" w:cs="仿宋_GB2312"/>
                <w:color w:val="auto"/>
                <w:kern w:val="0"/>
                <w:sz w:val="24"/>
                <w:szCs w:val="24"/>
                <w:shd w:val="clear" w:fill="FFFFFF"/>
                <w:lang w:eastAsia="zh-CN" w:bidi="ar"/>
              </w:rPr>
              <w:t>）</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shd w:val="clear" w:fill="FFFFFF"/>
                <w:lang w:bidi="ar"/>
              </w:rPr>
            </w:pPr>
            <w:r>
              <w:rPr>
                <w:rFonts w:hint="eastAsia" w:ascii="仿宋_GB2312" w:hAnsi="宋体" w:eastAsia="仿宋_GB2312" w:cs="仿宋_GB2312"/>
                <w:color w:val="auto"/>
                <w:kern w:val="0"/>
                <w:sz w:val="24"/>
                <w:szCs w:val="24"/>
                <w:shd w:val="clear" w:fill="FFFFFF"/>
                <w:lang w:val="en-US" w:eastAsia="zh-CN" w:bidi="ar"/>
              </w:rPr>
              <w:t>在东疆</w:t>
            </w:r>
            <w:r>
              <w:rPr>
                <w:rFonts w:hint="default" w:ascii="仿宋_GB2312" w:hAnsi="宋体" w:eastAsia="仿宋_GB2312" w:cs="仿宋_GB2312"/>
                <w:color w:val="auto"/>
                <w:kern w:val="0"/>
                <w:sz w:val="24"/>
                <w:szCs w:val="24"/>
                <w:shd w:val="clear" w:fill="FFFFFF"/>
                <w:lang w:val="en-US" w:eastAsia="zh-CN" w:bidi="ar"/>
              </w:rPr>
              <w:t>技术合同登记点</w:t>
            </w:r>
            <w:r>
              <w:rPr>
                <w:rFonts w:hint="eastAsia" w:ascii="仿宋_GB2312" w:hAnsi="宋体" w:eastAsia="仿宋_GB2312" w:cs="仿宋_GB2312"/>
                <w:color w:val="auto"/>
                <w:kern w:val="0"/>
                <w:sz w:val="24"/>
                <w:szCs w:val="24"/>
                <w:shd w:val="clear" w:fill="FFFFFF"/>
                <w:lang w:val="en-US" w:eastAsia="zh-CN" w:bidi="ar"/>
              </w:rPr>
              <w:t>登记</w:t>
            </w:r>
            <w:r>
              <w:rPr>
                <w:rFonts w:hint="default" w:ascii="仿宋_GB2312" w:hAnsi="宋体" w:eastAsia="仿宋_GB2312" w:cs="仿宋_GB2312"/>
                <w:color w:val="auto"/>
                <w:kern w:val="0"/>
                <w:sz w:val="24"/>
                <w:szCs w:val="24"/>
                <w:shd w:val="clear" w:fill="FFFFFF"/>
                <w:lang w:val="en-US" w:eastAsia="zh-CN" w:bidi="ar"/>
              </w:rPr>
              <w:t>的</w:t>
            </w:r>
            <w:r>
              <w:rPr>
                <w:rFonts w:hint="eastAsia" w:ascii="仿宋_GB2312" w:hAnsi="宋体" w:eastAsia="仿宋_GB2312" w:cs="仿宋_GB2312"/>
                <w:color w:val="auto"/>
                <w:kern w:val="0"/>
                <w:sz w:val="24"/>
                <w:szCs w:val="24"/>
                <w:shd w:val="clear" w:fill="FFFFFF"/>
                <w:lang w:val="en-US" w:eastAsia="zh-CN" w:bidi="ar"/>
              </w:rPr>
              <w:t>技术合同成交</w:t>
            </w:r>
            <w:r>
              <w:rPr>
                <w:rFonts w:hint="default" w:ascii="仿宋_GB2312" w:hAnsi="宋体" w:eastAsia="仿宋_GB2312" w:cs="仿宋_GB2312"/>
                <w:color w:val="auto"/>
                <w:kern w:val="0"/>
                <w:sz w:val="24"/>
                <w:szCs w:val="24"/>
                <w:shd w:val="clear" w:fill="FFFFFF"/>
                <w:lang w:val="en-US" w:eastAsia="zh-CN" w:bidi="ar"/>
              </w:rPr>
              <w:t>额和</w:t>
            </w:r>
            <w:r>
              <w:rPr>
                <w:rFonts w:hint="default" w:ascii="仿宋_GB2312" w:hAnsi="宋体" w:eastAsia="仿宋_GB2312" w:cs="仿宋_GB2312"/>
                <w:color w:val="auto"/>
                <w:kern w:val="0"/>
                <w:sz w:val="24"/>
                <w:szCs w:val="24"/>
                <w:shd w:val="clear" w:fill="FFFFFF"/>
                <w:lang w:eastAsia="zh-CN" w:bidi="ar"/>
              </w:rPr>
              <w:t>吸纳北京技术合同成交额</w:t>
            </w:r>
            <w:r>
              <w:rPr>
                <w:rFonts w:hint="eastAsia" w:ascii="仿宋_GB2312" w:hAnsi="宋体" w:eastAsia="仿宋_GB2312" w:cs="仿宋_GB2312"/>
                <w:color w:val="auto"/>
                <w:kern w:val="0"/>
                <w:sz w:val="24"/>
                <w:szCs w:val="24"/>
                <w:shd w:val="clear" w:fill="FFFFFF"/>
                <w:lang w:eastAsia="zh-CN" w:bidi="ar"/>
              </w:rPr>
              <w:t>。</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双创服务（15%）</w:t>
            </w: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leftChars="0" w:right="0" w:rightChars="0" w:firstLine="0" w:firstLineChars="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孵化活动</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Calibri" w:eastAsia="仿宋_GB2312" w:cs="仿宋_GB2312"/>
                <w:color w:val="auto"/>
                <w:kern w:val="0"/>
                <w:sz w:val="24"/>
                <w:szCs w:val="24"/>
                <w:shd w:val="clear" w:fill="FFFFFF"/>
              </w:rPr>
            </w:pPr>
            <w:r>
              <w:rPr>
                <w:rFonts w:hint="default" w:ascii="仿宋_GB2312" w:hAnsi="Calibri" w:eastAsia="仿宋_GB2312" w:cs="仿宋_GB2312"/>
                <w:color w:val="auto"/>
                <w:kern w:val="0"/>
                <w:sz w:val="24"/>
                <w:szCs w:val="24"/>
                <w:shd w:val="clear" w:fill="FFFFFF"/>
                <w:lang w:val="en-US" w:eastAsia="zh-CN" w:bidi="ar"/>
              </w:rPr>
              <w:t>在孵项目团队或企业参加中国创新创业大赛、全国颠覆性技术创新大赛的企业数量。</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leftChars="0" w:right="0" w:rightChars="0" w:firstLine="0" w:firstLineChars="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合作机构</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Calibri" w:eastAsia="仿宋_GB2312" w:cs="仿宋_GB2312"/>
                <w:color w:val="auto"/>
                <w:kern w:val="0"/>
                <w:sz w:val="24"/>
                <w:szCs w:val="24"/>
                <w:shd w:val="clear" w:fill="FFFFFF"/>
              </w:rPr>
            </w:pPr>
            <w:r>
              <w:rPr>
                <w:rFonts w:hint="default" w:ascii="仿宋_GB2312" w:hAnsi="Calibri" w:eastAsia="仿宋_GB2312" w:cs="仿宋_GB2312"/>
                <w:color w:val="auto"/>
                <w:kern w:val="0"/>
                <w:sz w:val="24"/>
                <w:szCs w:val="24"/>
                <w:shd w:val="clear" w:fill="FFFFFF"/>
                <w:lang w:val="en-US" w:eastAsia="zh-CN" w:bidi="ar"/>
              </w:rPr>
              <w:t>新增签约合作机构数量，与北京的高校、科研院所开展</w:t>
            </w:r>
            <w:r>
              <w:rPr>
                <w:rFonts w:hint="eastAsia" w:ascii="仿宋_GB2312" w:hAnsi="Calibri" w:eastAsia="仿宋_GB2312" w:cs="仿宋_GB2312"/>
                <w:color w:val="auto"/>
                <w:kern w:val="0"/>
                <w:sz w:val="24"/>
                <w:szCs w:val="24"/>
                <w:shd w:val="clear" w:fill="FFFFFF"/>
                <w:lang w:val="en-US" w:eastAsia="zh-CN" w:bidi="ar"/>
              </w:rPr>
              <w:t>合作</w:t>
            </w:r>
            <w:r>
              <w:rPr>
                <w:rFonts w:hint="default" w:ascii="仿宋_GB2312" w:hAnsi="Calibri" w:eastAsia="仿宋_GB2312" w:cs="仿宋_GB2312"/>
                <w:color w:val="auto"/>
                <w:kern w:val="0"/>
                <w:sz w:val="24"/>
                <w:szCs w:val="24"/>
                <w:shd w:val="clear" w:fill="FFFFFF"/>
                <w:lang w:val="en-US" w:eastAsia="zh-CN" w:bidi="ar"/>
              </w:rPr>
              <w:t>的案例数量。</w:t>
            </w:r>
          </w:p>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Calibri" w:eastAsia="仿宋_GB2312" w:cs="仿宋_GB2312"/>
                <w:color w:val="auto"/>
                <w:kern w:val="0"/>
                <w:sz w:val="24"/>
                <w:szCs w:val="24"/>
                <w:shd w:val="clear" w:fill="FFFFFF"/>
              </w:rPr>
            </w:pPr>
            <w:r>
              <w:rPr>
                <w:rFonts w:hint="default" w:ascii="仿宋_GB2312" w:hAnsi="Calibri" w:eastAsia="仿宋_GB2312" w:cs="仿宋_GB2312"/>
                <w:color w:val="auto"/>
                <w:kern w:val="0"/>
                <w:sz w:val="24"/>
                <w:szCs w:val="24"/>
                <w:shd w:val="clear" w:fill="FFFFFF"/>
                <w:lang w:val="en-US" w:eastAsia="zh-CN" w:bidi="ar"/>
              </w:rPr>
              <w:t>*合作机构须具有相应从业资质，成立三年以上。</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Calibri" w:eastAsia="仿宋_GB2312" w:cs="仿宋_GB2312"/>
                <w:b/>
                <w:bCs/>
                <w:color w:val="auto"/>
                <w:kern w:val="0"/>
                <w:sz w:val="24"/>
                <w:szCs w:val="24"/>
              </w:rPr>
            </w:pPr>
            <w:r>
              <w:rPr>
                <w:rFonts w:hint="default" w:ascii="仿宋_GB2312" w:hAnsi="宋体" w:eastAsia="仿宋_GB2312" w:cs="仿宋_GB2312"/>
                <w:b/>
                <w:bCs/>
                <w:color w:val="auto"/>
                <w:kern w:val="0"/>
                <w:sz w:val="24"/>
                <w:szCs w:val="24"/>
                <w:lang w:val="en-US" w:eastAsia="zh-CN" w:bidi="ar"/>
              </w:rPr>
              <w:t>创业导师服务</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rPr>
            </w:pPr>
            <w:r>
              <w:rPr>
                <w:rFonts w:hint="default" w:ascii="仿宋_GB2312" w:hAnsi="宋体" w:eastAsia="仿宋_GB2312" w:cs="仿宋_GB2312"/>
                <w:color w:val="auto"/>
                <w:kern w:val="0"/>
                <w:sz w:val="24"/>
                <w:szCs w:val="24"/>
                <w:lang w:val="en-US" w:eastAsia="zh-CN" w:bidi="ar"/>
              </w:rPr>
              <w:t>新增签约创业导师数量，服务企业案例数量。</w:t>
            </w:r>
          </w:p>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default" w:ascii="仿宋_GB2312" w:hAnsi="Calibri" w:eastAsia="仿宋_GB2312" w:cs="仿宋_GB2312"/>
                <w:color w:val="auto"/>
                <w:kern w:val="0"/>
                <w:sz w:val="24"/>
                <w:szCs w:val="24"/>
              </w:rPr>
            </w:pPr>
            <w:r>
              <w:rPr>
                <w:rFonts w:hint="default" w:ascii="仿宋_GB2312" w:hAnsi="宋体" w:eastAsia="仿宋_GB2312" w:cs="仿宋_GB2312"/>
                <w:color w:val="auto"/>
                <w:kern w:val="0"/>
                <w:sz w:val="24"/>
                <w:szCs w:val="24"/>
                <w:lang w:val="en-US" w:eastAsia="zh-CN" w:bidi="ar"/>
              </w:rPr>
              <w:t>*创业导师从事相应专业领域工作年限不得低于三年。</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宋体" w:eastAsia="仿宋_GB2312" w:cs="仿宋_GB2312"/>
                <w:b/>
                <w:bCs/>
                <w:color w:val="auto"/>
                <w:kern w:val="0"/>
                <w:sz w:val="24"/>
                <w:szCs w:val="24"/>
                <w:lang w:val="en-US" w:eastAsia="zh-CN" w:bidi="ar"/>
              </w:rPr>
            </w:pPr>
            <w:r>
              <w:rPr>
                <w:rFonts w:hint="eastAsia" w:ascii="仿宋_GB2312" w:hAnsi="宋体" w:eastAsia="仿宋_GB2312" w:cs="仿宋_GB2312"/>
                <w:b/>
                <w:bCs/>
                <w:color w:val="auto"/>
                <w:kern w:val="0"/>
                <w:sz w:val="24"/>
                <w:szCs w:val="24"/>
                <w:lang w:val="en-US" w:eastAsia="zh-CN" w:bidi="ar"/>
              </w:rPr>
              <w:t>投资项目</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lang w:val="en-US" w:eastAsia="zh-CN" w:bidi="ar"/>
              </w:rPr>
            </w:pPr>
            <w:r>
              <w:rPr>
                <w:rFonts w:hint="default" w:ascii="仿宋_GB2312" w:hAnsi="宋体" w:eastAsia="仿宋_GB2312" w:cs="仿宋_GB2312"/>
                <w:color w:val="auto"/>
                <w:kern w:val="0"/>
                <w:sz w:val="24"/>
                <w:szCs w:val="24"/>
                <w:lang w:val="en-US" w:eastAsia="zh-CN" w:bidi="ar"/>
              </w:rPr>
              <w:t>高质量孵化器使用自有</w:t>
            </w:r>
            <w:r>
              <w:rPr>
                <w:rFonts w:hint="default" w:ascii="仿宋_GB2312" w:hAnsi="宋体" w:eastAsia="仿宋_GB2312" w:cs="仿宋_GB2312"/>
                <w:color w:val="auto"/>
                <w:kern w:val="0"/>
                <w:sz w:val="24"/>
                <w:szCs w:val="24"/>
                <w:lang w:eastAsia="zh-CN" w:bidi="ar"/>
              </w:rPr>
              <w:t>资金或</w:t>
            </w:r>
            <w:r>
              <w:rPr>
                <w:rFonts w:hint="default" w:ascii="仿宋_GB2312" w:hAnsi="宋体" w:eastAsia="仿宋_GB2312" w:cs="仿宋_GB2312"/>
                <w:color w:val="auto"/>
                <w:kern w:val="0"/>
                <w:sz w:val="24"/>
                <w:szCs w:val="24"/>
                <w:lang w:val="en-US" w:eastAsia="zh-CN" w:bidi="ar"/>
              </w:rPr>
              <w:t>基金投资在孵企业或毕业企业的每年实际投资额。</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宋体" w:eastAsia="仿宋_GB2312" w:cs="仿宋_GB2312"/>
                <w:b/>
                <w:bCs/>
                <w:color w:val="auto"/>
                <w:kern w:val="0"/>
                <w:sz w:val="24"/>
                <w:szCs w:val="24"/>
                <w:lang w:val="en-US" w:eastAsia="zh-CN" w:bidi="ar"/>
              </w:rPr>
            </w:pPr>
            <w:r>
              <w:rPr>
                <w:rFonts w:hint="eastAsia" w:ascii="仿宋_GB2312" w:hAnsi="宋体" w:eastAsia="仿宋_GB2312" w:cs="仿宋_GB2312"/>
                <w:b/>
                <w:bCs/>
                <w:color w:val="auto"/>
                <w:kern w:val="0"/>
                <w:sz w:val="24"/>
                <w:szCs w:val="24"/>
                <w:lang w:val="en-US" w:eastAsia="zh-CN" w:bidi="ar"/>
              </w:rPr>
              <w:t>平台服务情况</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lang w:val="en-US" w:eastAsia="zh-CN" w:bidi="ar"/>
              </w:rPr>
            </w:pPr>
            <w:r>
              <w:rPr>
                <w:rFonts w:hint="default" w:ascii="仿宋_GB2312" w:hAnsi="宋体" w:eastAsia="仿宋_GB2312" w:cs="仿宋_GB2312"/>
                <w:color w:val="auto"/>
                <w:kern w:val="0"/>
                <w:sz w:val="24"/>
                <w:szCs w:val="24"/>
                <w:lang w:val="en-US" w:eastAsia="zh-CN" w:bidi="ar"/>
              </w:rPr>
              <w:t>公共技术服务平台为</w:t>
            </w:r>
            <w:r>
              <w:rPr>
                <w:rFonts w:hint="eastAsia" w:ascii="仿宋_GB2312" w:hAnsi="宋体" w:eastAsia="仿宋_GB2312" w:cs="仿宋_GB2312"/>
                <w:color w:val="auto"/>
                <w:kern w:val="0"/>
                <w:sz w:val="24"/>
                <w:szCs w:val="24"/>
                <w:lang w:val="en-US" w:eastAsia="zh-CN" w:bidi="ar"/>
              </w:rPr>
              <w:t>在</w:t>
            </w:r>
            <w:r>
              <w:rPr>
                <w:rFonts w:hint="default" w:ascii="仿宋_GB2312" w:hAnsi="宋体" w:eastAsia="仿宋_GB2312" w:cs="仿宋_GB2312"/>
                <w:color w:val="auto"/>
                <w:kern w:val="0"/>
                <w:sz w:val="24"/>
                <w:szCs w:val="24"/>
                <w:lang w:val="en-US" w:eastAsia="zh-CN" w:bidi="ar"/>
              </w:rPr>
              <w:t>孵企业提供</w:t>
            </w:r>
            <w:r>
              <w:rPr>
                <w:rFonts w:hint="eastAsia" w:ascii="仿宋_GB2312" w:hAnsi="宋体" w:eastAsia="仿宋_GB2312" w:cs="仿宋_GB2312"/>
                <w:color w:val="auto"/>
                <w:kern w:val="0"/>
                <w:sz w:val="24"/>
                <w:szCs w:val="24"/>
                <w:lang w:val="en-US" w:eastAsia="zh-CN" w:bidi="ar"/>
              </w:rPr>
              <w:t>技术</w:t>
            </w:r>
            <w:r>
              <w:rPr>
                <w:rFonts w:hint="default" w:ascii="仿宋_GB2312" w:hAnsi="宋体" w:eastAsia="仿宋_GB2312" w:cs="仿宋_GB2312"/>
                <w:color w:val="auto"/>
                <w:kern w:val="0"/>
                <w:sz w:val="24"/>
                <w:szCs w:val="24"/>
                <w:lang w:val="en-US" w:eastAsia="zh-CN" w:bidi="ar"/>
              </w:rPr>
              <w:t>服务</w:t>
            </w:r>
            <w:r>
              <w:rPr>
                <w:rFonts w:hint="eastAsia" w:ascii="仿宋_GB2312" w:hAnsi="宋体" w:eastAsia="仿宋_GB2312" w:cs="仿宋_GB2312"/>
                <w:color w:val="auto"/>
                <w:kern w:val="0"/>
                <w:sz w:val="24"/>
                <w:szCs w:val="24"/>
                <w:lang w:val="en-US" w:eastAsia="zh-CN" w:bidi="ar"/>
              </w:rPr>
              <w:t>的</w:t>
            </w:r>
            <w:r>
              <w:rPr>
                <w:rFonts w:hint="default" w:ascii="仿宋_GB2312" w:hAnsi="宋体" w:eastAsia="仿宋_GB2312" w:cs="仿宋_GB2312"/>
                <w:color w:val="auto"/>
                <w:kern w:val="0"/>
                <w:sz w:val="24"/>
                <w:szCs w:val="24"/>
                <w:lang w:val="en-US" w:eastAsia="zh-CN" w:bidi="ar"/>
              </w:rPr>
              <w:t>数量</w:t>
            </w:r>
            <w:r>
              <w:rPr>
                <w:rFonts w:hint="default" w:ascii="仿宋_GB2312" w:hAnsi="宋体" w:eastAsia="仿宋_GB2312" w:cs="仿宋_GB2312"/>
                <w:color w:val="auto"/>
                <w:kern w:val="0"/>
                <w:sz w:val="24"/>
                <w:szCs w:val="24"/>
                <w:lang w:eastAsia="zh-CN" w:bidi="ar"/>
              </w:rPr>
              <w:t>和营收</w:t>
            </w:r>
            <w:r>
              <w:rPr>
                <w:rFonts w:hint="default" w:ascii="仿宋_GB2312" w:hAnsi="宋体" w:eastAsia="仿宋_GB2312" w:cs="仿宋_GB2312"/>
                <w:color w:val="auto"/>
                <w:kern w:val="0"/>
                <w:sz w:val="24"/>
                <w:szCs w:val="24"/>
                <w:lang w:val="en-US" w:eastAsia="zh-CN" w:bidi="ar"/>
              </w:rPr>
              <w:t>。</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line="480" w:lineRule="exact"/>
              <w:ind w:left="0" w:leftChars="0" w:right="0" w:rightChars="0" w:firstLine="0" w:firstLineChars="0"/>
              <w:jc w:val="center"/>
              <w:rPr>
                <w:rFonts w:hint="default" w:ascii="仿宋_GB2312" w:hAnsi="Calibri" w:eastAsia="仿宋_GB2312" w:cs="仿宋_GB2312"/>
                <w:b/>
                <w:bCs/>
                <w:color w:val="auto"/>
                <w:kern w:val="0"/>
                <w:sz w:val="24"/>
                <w:szCs w:val="24"/>
              </w:rPr>
            </w:pPr>
            <w:r>
              <w:rPr>
                <w:rFonts w:hint="default" w:ascii="仿宋_GB2312" w:hAnsi="宋体" w:eastAsia="仿宋_GB2312" w:cs="仿宋_GB2312"/>
                <w:b/>
                <w:bCs/>
                <w:color w:val="auto"/>
                <w:kern w:val="0"/>
                <w:sz w:val="24"/>
                <w:szCs w:val="24"/>
                <w:lang w:val="en-US" w:eastAsia="zh-CN" w:bidi="ar"/>
              </w:rPr>
              <w:t>产业链合作</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default" w:ascii="仿宋_GB2312" w:hAnsi="Calibri" w:eastAsia="仿宋_GB2312" w:cs="仿宋_GB2312"/>
                <w:color w:val="auto"/>
                <w:kern w:val="0"/>
                <w:sz w:val="24"/>
                <w:szCs w:val="24"/>
              </w:rPr>
            </w:pPr>
            <w:r>
              <w:rPr>
                <w:rFonts w:hint="default" w:ascii="仿宋_GB2312" w:hAnsi="宋体" w:eastAsia="仿宋_GB2312" w:cs="仿宋_GB2312"/>
                <w:color w:val="auto"/>
                <w:kern w:val="0"/>
                <w:sz w:val="24"/>
                <w:szCs w:val="24"/>
                <w:lang w:val="en-US" w:eastAsia="zh-CN" w:bidi="ar"/>
              </w:rPr>
              <w:t>围绕东疆主导产业和新经济产业的发展开展产业链对接，促成在孵企业与大企业联合开展新技术、新产品研发、转化落地和推广应用案例。</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3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eastAsia" w:ascii="仿宋_GB2312" w:hAnsi="Calibri" w:eastAsia="仿宋_GB2312" w:cs="仿宋_GB2312"/>
                <w:b/>
                <w:bCs/>
                <w:color w:val="000000"/>
                <w:kern w:val="0"/>
                <w:sz w:val="24"/>
                <w:szCs w:val="24"/>
                <w:shd w:val="clear" w:fill="FFFFFF"/>
                <w:lang w:val="en-US" w:eastAsia="zh-CN" w:bidi="ar"/>
              </w:rPr>
              <w:t>专业孵化</w:t>
            </w:r>
            <w:r>
              <w:rPr>
                <w:rFonts w:hint="default" w:ascii="仿宋_GB2312" w:hAnsi="Calibri" w:eastAsia="仿宋_GB2312" w:cs="仿宋_GB2312"/>
                <w:b/>
                <w:bCs/>
                <w:color w:val="000000"/>
                <w:kern w:val="0"/>
                <w:sz w:val="24"/>
                <w:szCs w:val="24"/>
                <w:shd w:val="clear" w:fill="FFFFFF"/>
                <w:lang w:val="en-US" w:eastAsia="zh-CN" w:bidi="ar"/>
              </w:rPr>
              <w:t>能力提升</w:t>
            </w:r>
          </w:p>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w:t>
            </w:r>
            <w:r>
              <w:rPr>
                <w:rFonts w:hint="default" w:ascii="仿宋_GB2312" w:hAnsi="Calibri" w:eastAsia="仿宋_GB2312" w:cs="仿宋_GB2312"/>
                <w:b/>
                <w:bCs/>
                <w:color w:val="000000"/>
                <w:kern w:val="0"/>
                <w:sz w:val="24"/>
                <w:szCs w:val="24"/>
                <w:shd w:val="clear" w:fill="FFFFFF"/>
                <w:lang w:eastAsia="zh-CN" w:bidi="ar"/>
              </w:rPr>
              <w:t>20</w:t>
            </w:r>
            <w:r>
              <w:rPr>
                <w:rFonts w:hint="default" w:ascii="仿宋_GB2312" w:hAnsi="Calibri" w:eastAsia="仿宋_GB2312" w:cs="仿宋_GB2312"/>
                <w:b/>
                <w:bCs/>
                <w:color w:val="000000"/>
                <w:kern w:val="0"/>
                <w:sz w:val="24"/>
                <w:szCs w:val="24"/>
                <w:shd w:val="clear" w:fill="FFFFFF"/>
                <w:lang w:val="en-US" w:eastAsia="zh-CN" w:bidi="ar"/>
              </w:rPr>
              <w:t>%）</w:t>
            </w:r>
          </w:p>
        </w:tc>
        <w:tc>
          <w:tcPr>
            <w:tcW w:w="773"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firstLine="0"/>
              <w:jc w:val="center"/>
              <w:rPr>
                <w:rFonts w:hint="default" w:ascii="仿宋_GB2312" w:hAnsi="宋体" w:eastAsia="仿宋_GB2312" w:cs="仿宋_GB2312"/>
                <w:b/>
                <w:bCs/>
                <w:color w:val="auto"/>
                <w:kern w:val="0"/>
                <w:sz w:val="24"/>
                <w:szCs w:val="24"/>
                <w:shd w:val="clear" w:fill="FFFFFF"/>
              </w:rPr>
            </w:pPr>
            <w:r>
              <w:rPr>
                <w:rFonts w:hint="default" w:ascii="仿宋_GB2312" w:hAnsi="宋体" w:eastAsia="仿宋_GB2312" w:cs="仿宋_GB2312"/>
                <w:b/>
                <w:bCs/>
                <w:color w:val="auto"/>
                <w:kern w:val="0"/>
                <w:sz w:val="24"/>
                <w:szCs w:val="24"/>
                <w:shd w:val="clear" w:fill="FFFFFF"/>
                <w:lang w:val="en-US" w:eastAsia="zh-CN" w:bidi="ar"/>
              </w:rPr>
              <w:t>可持续发展</w:t>
            </w:r>
          </w:p>
        </w:tc>
        <w:tc>
          <w:tcPr>
            <w:tcW w:w="2779"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auto"/>
                <w:kern w:val="0"/>
                <w:sz w:val="24"/>
                <w:szCs w:val="24"/>
                <w:shd w:val="clear" w:fill="FFFFFF"/>
              </w:rPr>
            </w:pPr>
            <w:r>
              <w:rPr>
                <w:rFonts w:hint="default" w:ascii="仿宋_GB2312" w:hAnsi="Calibri" w:eastAsia="仿宋_GB2312" w:cs="仿宋_GB2312"/>
                <w:color w:val="auto"/>
                <w:kern w:val="0"/>
                <w:sz w:val="24"/>
                <w:szCs w:val="24"/>
                <w:shd w:val="clear" w:fill="FFFFFF"/>
                <w:lang w:val="en-US" w:eastAsia="zh-CN" w:bidi="ar"/>
              </w:rPr>
              <w:t>孵化器总收入增长比例，收入结构中综合服务收入和投资收入占孵化器总收入比例。</w:t>
            </w:r>
          </w:p>
        </w:tc>
        <w:tc>
          <w:tcPr>
            <w:tcW w:w="524"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000000"/>
                <w:kern w:val="0"/>
                <w:sz w:val="24"/>
                <w:szCs w:val="24"/>
                <w:shd w:val="clear" w:fill="FFFFFF"/>
              </w:rPr>
            </w:pPr>
          </w:p>
        </w:tc>
        <w:tc>
          <w:tcPr>
            <w:tcW w:w="492"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trPr>
        <w:tc>
          <w:tcPr>
            <w:tcW w:w="431"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lang w:val="en-US" w:eastAsia="zh-CN" w:bidi="ar"/>
              </w:rPr>
            </w:pPr>
          </w:p>
        </w:tc>
        <w:tc>
          <w:tcPr>
            <w:tcW w:w="773" w:type="pct"/>
            <w:tcBorders>
              <w:top w:val="single" w:color="000000" w:sz="4" w:space="0"/>
              <w:left w:val="nil"/>
              <w:bottom w:val="single" w:color="auto"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center"/>
              <w:rPr>
                <w:rFonts w:hint="default" w:ascii="仿宋_GB2312" w:hAnsi="宋体" w:eastAsia="仿宋_GB2312" w:cs="仿宋_GB2312"/>
                <w:color w:val="auto"/>
                <w:kern w:val="0"/>
                <w:sz w:val="24"/>
                <w:szCs w:val="24"/>
                <w:lang w:val="en-US" w:eastAsia="zh-CN" w:bidi="ar"/>
              </w:rPr>
            </w:pPr>
            <w:r>
              <w:rPr>
                <w:rFonts w:hint="eastAsia" w:ascii="仿宋_GB2312" w:hAnsi="宋体" w:eastAsia="仿宋_GB2312" w:cs="仿宋_GB2312"/>
                <w:color w:val="auto"/>
                <w:kern w:val="0"/>
                <w:sz w:val="24"/>
                <w:szCs w:val="24"/>
                <w:lang w:val="en-US" w:eastAsia="zh-CN" w:bidi="ar"/>
              </w:rPr>
              <w:t>专业化孵化能力</w:t>
            </w:r>
          </w:p>
        </w:tc>
        <w:tc>
          <w:tcPr>
            <w:tcW w:w="2779" w:type="pct"/>
            <w:tcBorders>
              <w:top w:val="single" w:color="000000" w:sz="4" w:space="0"/>
              <w:left w:val="nil"/>
              <w:bottom w:val="single" w:color="auto"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lang w:val="en-US" w:eastAsia="zh-CN" w:bidi="ar"/>
              </w:rPr>
            </w:pPr>
            <w:r>
              <w:rPr>
                <w:rFonts w:hint="default" w:ascii="仿宋_GB2312" w:hAnsi="宋体" w:eastAsia="仿宋_GB2312" w:cs="仿宋_GB2312"/>
                <w:color w:val="auto"/>
                <w:sz w:val="24"/>
                <w:szCs w:val="24"/>
              </w:rPr>
              <w:t>在同一产业领域从事研发、生产的企业占在孵企业总数</w:t>
            </w:r>
            <w:r>
              <w:rPr>
                <w:rFonts w:hint="eastAsia" w:ascii="仿宋_GB2312" w:hAnsi="宋体" w:eastAsia="仿宋_GB2312" w:cs="仿宋_GB2312"/>
                <w:color w:val="auto"/>
                <w:sz w:val="24"/>
                <w:szCs w:val="24"/>
                <w:lang w:val="en-US" w:eastAsia="zh-CN"/>
              </w:rPr>
              <w:t>的比例</w:t>
            </w:r>
            <w:r>
              <w:rPr>
                <w:rFonts w:hint="eastAsia" w:ascii="仿宋_GB2312" w:hAnsi="宋体" w:eastAsia="仿宋_GB2312" w:cs="仿宋_GB2312"/>
                <w:color w:val="auto"/>
                <w:sz w:val="24"/>
                <w:szCs w:val="24"/>
                <w:lang w:eastAsia="zh-CN"/>
              </w:rPr>
              <w:t>。</w:t>
            </w:r>
          </w:p>
        </w:tc>
        <w:tc>
          <w:tcPr>
            <w:tcW w:w="524"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000000"/>
                <w:kern w:val="0"/>
                <w:sz w:val="24"/>
                <w:szCs w:val="24"/>
                <w:shd w:val="clear" w:fill="FFFFFF"/>
              </w:rPr>
            </w:pPr>
          </w:p>
        </w:tc>
        <w:tc>
          <w:tcPr>
            <w:tcW w:w="492"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auto" w:sz="4" w:space="0"/>
              <w:left w:val="nil"/>
              <w:bottom w:val="single" w:color="auto"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line="480" w:lineRule="exact"/>
              <w:ind w:left="0" w:leftChars="0" w:right="0" w:rightChars="0" w:firstLine="0" w:firstLineChars="0"/>
              <w:jc w:val="center"/>
              <w:rPr>
                <w:rFonts w:hint="default" w:ascii="仿宋_GB2312" w:hAnsi="宋体" w:eastAsia="仿宋_GB2312" w:cs="仿宋_GB2312"/>
                <w:b/>
                <w:bCs/>
                <w:color w:val="auto"/>
                <w:kern w:val="0"/>
                <w:sz w:val="24"/>
                <w:szCs w:val="24"/>
              </w:rPr>
            </w:pPr>
            <w:r>
              <w:rPr>
                <w:rFonts w:hint="default" w:ascii="仿宋_GB2312" w:hAnsi="宋体" w:eastAsia="仿宋_GB2312" w:cs="仿宋_GB2312"/>
                <w:b/>
                <w:bCs/>
                <w:color w:val="auto"/>
                <w:kern w:val="0"/>
                <w:sz w:val="24"/>
                <w:szCs w:val="24"/>
                <w:lang w:val="en-US" w:eastAsia="zh-CN" w:bidi="ar"/>
              </w:rPr>
              <w:t>服务团队建设</w:t>
            </w:r>
          </w:p>
        </w:tc>
        <w:tc>
          <w:tcPr>
            <w:tcW w:w="2779" w:type="pct"/>
            <w:tcBorders>
              <w:top w:val="single" w:color="auto" w:sz="4" w:space="0"/>
              <w:left w:val="nil"/>
              <w:bottom w:val="single" w:color="auto"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auto"/>
                <w:kern w:val="0"/>
                <w:sz w:val="24"/>
                <w:szCs w:val="24"/>
              </w:rPr>
            </w:pPr>
            <w:r>
              <w:rPr>
                <w:rFonts w:hint="default" w:ascii="仿宋_GB2312" w:hAnsi="Calibri" w:eastAsia="仿宋_GB2312" w:cs="仿宋_GB2312"/>
                <w:color w:val="auto"/>
                <w:kern w:val="0"/>
                <w:sz w:val="24"/>
                <w:szCs w:val="24"/>
                <w:lang w:val="en-US" w:eastAsia="zh-CN" w:bidi="ar"/>
              </w:rPr>
              <w:t>专业孵化服务人员与在孵企业比例。</w:t>
            </w:r>
          </w:p>
        </w:tc>
        <w:tc>
          <w:tcPr>
            <w:tcW w:w="524" w:type="pct"/>
            <w:tcBorders>
              <w:top w:val="single" w:color="auto" w:sz="4" w:space="0"/>
              <w:left w:val="nil"/>
              <w:bottom w:val="single" w:color="auto"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line="480" w:lineRule="exact"/>
              <w:ind w:left="0" w:right="0" w:firstLine="0"/>
              <w:jc w:val="left"/>
              <w:rPr>
                <w:rFonts w:hint="default" w:ascii="仿宋_GB2312" w:hAnsi="Calibri" w:eastAsia="仿宋_GB2312" w:cs="仿宋_GB2312"/>
                <w:color w:val="000000"/>
                <w:kern w:val="0"/>
                <w:sz w:val="24"/>
                <w:szCs w:val="24"/>
                <w:shd w:val="clear" w:fill="FFFFFF"/>
              </w:rPr>
            </w:pPr>
          </w:p>
        </w:tc>
        <w:tc>
          <w:tcPr>
            <w:tcW w:w="492" w:type="pct"/>
            <w:tcBorders>
              <w:top w:val="single" w:color="auto" w:sz="4" w:space="0"/>
              <w:left w:val="nil"/>
              <w:bottom w:val="single" w:color="auto" w:sz="4" w:space="0"/>
              <w:right w:val="single" w:color="000000" w:sz="4" w:space="0"/>
            </w:tcBorders>
            <w:shd w:val="clear" w:color="auto" w:fill="auto"/>
            <w:vAlign w:val="center"/>
          </w:tcPr>
          <w:p>
            <w:pPr>
              <w:pStyle w:val="8"/>
              <w:keepNext w:val="0"/>
              <w:keepLines w:val="0"/>
              <w:widowControl/>
              <w:suppressLineNumbers w:val="0"/>
              <w:autoSpaceDE w:val="0"/>
              <w:autoSpaceDN/>
              <w:spacing w:before="0" w:beforeAutospacing="0" w:after="0" w:afterAutospacing="0" w:line="480" w:lineRule="exact"/>
              <w:ind w:left="0" w:right="0" w:firstLine="0"/>
              <w:jc w:val="left"/>
              <w:rPr>
                <w:rFonts w:hint="default" w:ascii="仿宋_GB2312" w:hAnsi="Calibri" w:eastAsia="仿宋_GB2312" w:cs="仿宋_GB2312"/>
                <w:color w:val="000000"/>
                <w:kern w:val="0"/>
                <w:sz w:val="24"/>
                <w:szCs w:val="24"/>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10" w:hRule="atLeast"/>
        </w:trPr>
        <w:tc>
          <w:tcPr>
            <w:tcW w:w="431"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区域经济</w:t>
            </w:r>
          </w:p>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贡献</w:t>
            </w:r>
          </w:p>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w:t>
            </w:r>
            <w:r>
              <w:rPr>
                <w:rFonts w:hint="eastAsia" w:ascii="仿宋_GB2312" w:hAnsi="Calibri" w:eastAsia="仿宋_GB2312" w:cs="仿宋_GB2312"/>
                <w:b/>
                <w:bCs/>
                <w:color w:val="000000"/>
                <w:kern w:val="0"/>
                <w:sz w:val="24"/>
                <w:szCs w:val="24"/>
                <w:shd w:val="clear" w:fill="FFFFFF"/>
                <w:lang w:val="en-US" w:eastAsia="zh-CN" w:bidi="ar"/>
              </w:rPr>
              <w:t>10</w:t>
            </w:r>
            <w:r>
              <w:rPr>
                <w:rFonts w:hint="default" w:ascii="仿宋_GB2312" w:hAnsi="Calibri" w:eastAsia="仿宋_GB2312" w:cs="仿宋_GB2312"/>
                <w:b/>
                <w:bCs/>
                <w:color w:val="000000"/>
                <w:kern w:val="0"/>
                <w:sz w:val="24"/>
                <w:szCs w:val="24"/>
                <w:shd w:val="clear" w:fill="FFFFFF"/>
                <w:lang w:val="en-US" w:eastAsia="zh-CN" w:bidi="ar"/>
              </w:rPr>
              <w:t>%）</w:t>
            </w:r>
          </w:p>
        </w:tc>
        <w:tc>
          <w:tcPr>
            <w:tcW w:w="773"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在孵企业营业收入</w:t>
            </w:r>
            <w:r>
              <w:rPr>
                <w:rFonts w:hint="default" w:ascii="仿宋_GB2312" w:hAnsi="Calibri" w:eastAsia="仿宋_GB2312" w:cs="仿宋_GB2312"/>
                <w:b/>
                <w:bCs/>
                <w:color w:val="auto"/>
                <w:kern w:val="0"/>
                <w:sz w:val="24"/>
                <w:szCs w:val="24"/>
                <w:shd w:val="clear" w:fill="FFFFFF"/>
                <w:lang w:eastAsia="zh-CN" w:bidi="ar"/>
              </w:rPr>
              <w:t>和税收贡献</w:t>
            </w:r>
            <w:r>
              <w:rPr>
                <w:rFonts w:hint="eastAsia" w:ascii="仿宋_GB2312" w:hAnsi="Calibri" w:eastAsia="仿宋_GB2312" w:cs="仿宋_GB2312"/>
                <w:color w:val="auto"/>
                <w:kern w:val="0"/>
                <w:sz w:val="24"/>
                <w:szCs w:val="24"/>
                <w:shd w:val="clear" w:fill="FFFFFF"/>
                <w:lang w:val="en-US" w:eastAsia="zh-CN" w:bidi="ar"/>
              </w:rPr>
              <w:t>（万元）</w:t>
            </w:r>
          </w:p>
        </w:tc>
        <w:tc>
          <w:tcPr>
            <w:tcW w:w="2779"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Calibri" w:eastAsia="仿宋_GB2312" w:cs="仿宋_GB2312"/>
                <w:color w:val="auto"/>
                <w:kern w:val="0"/>
                <w:sz w:val="24"/>
                <w:szCs w:val="24"/>
                <w:shd w:val="clear" w:fill="FFFFFF"/>
              </w:rPr>
            </w:pPr>
            <w:r>
              <w:rPr>
                <w:rFonts w:hint="default" w:ascii="仿宋_GB2312" w:hAnsi="宋体" w:eastAsia="仿宋_GB2312" w:cs="仿宋_GB2312"/>
                <w:color w:val="auto"/>
                <w:kern w:val="0"/>
                <w:sz w:val="24"/>
                <w:szCs w:val="24"/>
                <w:shd w:val="clear" w:fill="FFFFFF"/>
                <w:lang w:val="en-US" w:eastAsia="zh-CN" w:bidi="ar"/>
              </w:rPr>
              <w:t>在</w:t>
            </w:r>
            <w:r>
              <w:rPr>
                <w:rFonts w:hint="default" w:ascii="仿宋_GB2312" w:hAnsi="Calibri" w:eastAsia="仿宋_GB2312" w:cs="仿宋_GB2312"/>
                <w:color w:val="auto"/>
                <w:kern w:val="0"/>
                <w:sz w:val="24"/>
                <w:szCs w:val="24"/>
                <w:shd w:val="clear" w:fill="FFFFFF"/>
                <w:lang w:val="en-US" w:eastAsia="zh-CN" w:bidi="ar"/>
              </w:rPr>
              <w:t>孵企业总营业收入额。</w:t>
            </w:r>
          </w:p>
        </w:tc>
        <w:tc>
          <w:tcPr>
            <w:tcW w:w="524"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c>
          <w:tcPr>
            <w:tcW w:w="492"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trPr>
        <w:tc>
          <w:tcPr>
            <w:tcW w:w="431" w:type="pct"/>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773"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val="en-US" w:eastAsia="zh-CN" w:bidi="ar"/>
              </w:rPr>
              <w:t>引入高校合作成果</w:t>
            </w:r>
          </w:p>
        </w:tc>
        <w:tc>
          <w:tcPr>
            <w:tcW w:w="2779"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Calibri" w:eastAsia="仿宋_GB2312" w:cs="仿宋_GB2312"/>
                <w:color w:val="auto"/>
                <w:kern w:val="0"/>
                <w:sz w:val="24"/>
                <w:szCs w:val="24"/>
                <w:shd w:val="clear" w:fill="FFFFFF"/>
              </w:rPr>
            </w:pPr>
            <w:r>
              <w:rPr>
                <w:rFonts w:hint="default" w:ascii="仿宋_GB2312" w:hAnsi="宋体" w:eastAsia="仿宋_GB2312" w:cs="仿宋_GB2312"/>
                <w:color w:val="auto"/>
                <w:kern w:val="0"/>
                <w:sz w:val="24"/>
                <w:szCs w:val="24"/>
                <w:shd w:val="clear" w:fill="FFFFFF"/>
                <w:lang w:val="en-US" w:eastAsia="zh-CN" w:bidi="ar"/>
              </w:rPr>
              <w:t>引入</w:t>
            </w:r>
            <w:r>
              <w:rPr>
                <w:rFonts w:hint="default" w:ascii="仿宋_GB2312" w:hAnsi="Calibri" w:eastAsia="仿宋_GB2312" w:cs="仿宋_GB2312"/>
                <w:color w:val="auto"/>
                <w:kern w:val="0"/>
                <w:sz w:val="24"/>
                <w:szCs w:val="24"/>
                <w:shd w:val="clear" w:fill="FFFFFF"/>
                <w:lang w:val="en-US" w:eastAsia="zh-CN" w:bidi="ar"/>
              </w:rPr>
              <w:t>高校院所合作项目</w:t>
            </w:r>
            <w:r>
              <w:rPr>
                <w:rFonts w:hint="eastAsia" w:ascii="仿宋_GB2312" w:hAnsi="Calibri" w:eastAsia="仿宋_GB2312" w:cs="仿宋_GB2312"/>
                <w:color w:val="auto"/>
                <w:kern w:val="0"/>
                <w:sz w:val="24"/>
                <w:szCs w:val="24"/>
                <w:shd w:val="clear" w:fill="FFFFFF"/>
                <w:lang w:val="en-US" w:eastAsia="zh-CN" w:bidi="ar"/>
              </w:rPr>
              <w:t>数量</w:t>
            </w:r>
            <w:r>
              <w:rPr>
                <w:rFonts w:hint="default" w:ascii="仿宋_GB2312" w:hAnsi="Calibri" w:eastAsia="仿宋_GB2312" w:cs="仿宋_GB2312"/>
                <w:color w:val="auto"/>
                <w:kern w:val="0"/>
                <w:sz w:val="24"/>
                <w:szCs w:val="24"/>
                <w:shd w:val="clear" w:fill="FFFFFF"/>
                <w:lang w:val="en-US" w:eastAsia="zh-CN" w:bidi="ar"/>
              </w:rPr>
              <w:t>，促成科技成果转化数量。</w:t>
            </w:r>
          </w:p>
        </w:tc>
        <w:tc>
          <w:tcPr>
            <w:tcW w:w="524"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c>
          <w:tcPr>
            <w:tcW w:w="492"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trPr>
        <w:tc>
          <w:tcPr>
            <w:tcW w:w="431" w:type="pct"/>
            <w:vMerge w:val="restart"/>
            <w:tcBorders>
              <w:top w:val="nil"/>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 w:val="20"/>
                <w:szCs w:val="20"/>
              </w:rPr>
            </w:pPr>
            <w:r>
              <w:rPr>
                <w:rFonts w:hint="default" w:ascii="仿宋_GB2312" w:hAnsi="Calibri" w:eastAsia="仿宋_GB2312" w:cs="仿宋_GB2312"/>
                <w:b/>
                <w:bCs/>
                <w:color w:val="000000"/>
                <w:kern w:val="0"/>
                <w:sz w:val="24"/>
                <w:szCs w:val="24"/>
                <w:shd w:val="clear" w:fill="FFFFFF"/>
                <w:lang w:val="en-US" w:eastAsia="zh-CN" w:bidi="ar"/>
              </w:rPr>
              <w:t>品牌拓展（</w:t>
            </w:r>
            <w:r>
              <w:rPr>
                <w:rFonts w:hint="default" w:ascii="仿宋_GB2312" w:hAnsi="Calibri" w:eastAsia="仿宋_GB2312" w:cs="仿宋_GB2312"/>
                <w:b/>
                <w:bCs/>
                <w:color w:val="000000"/>
                <w:kern w:val="0"/>
                <w:sz w:val="24"/>
                <w:szCs w:val="24"/>
                <w:shd w:val="clear" w:fill="FFFFFF"/>
                <w:lang w:eastAsia="zh-CN" w:bidi="ar"/>
              </w:rPr>
              <w:t>15</w:t>
            </w:r>
            <w:r>
              <w:rPr>
                <w:rFonts w:hint="default" w:ascii="仿宋_GB2312" w:hAnsi="Calibri" w:eastAsia="仿宋_GB2312" w:cs="仿宋_GB2312"/>
                <w:b/>
                <w:bCs/>
                <w:color w:val="000000"/>
                <w:kern w:val="0"/>
                <w:sz w:val="24"/>
                <w:szCs w:val="24"/>
                <w:shd w:val="clear" w:fill="FFFFFF"/>
                <w:lang w:val="en-US" w:eastAsia="zh-CN" w:bidi="ar"/>
              </w:rPr>
              <w:t>%）</w:t>
            </w:r>
          </w:p>
        </w:tc>
        <w:tc>
          <w:tcPr>
            <w:tcW w:w="773"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jc w:val="center"/>
              <w:rPr>
                <w:rFonts w:hint="default" w:ascii="仿宋_GB2312" w:hAnsi="Calibri" w:eastAsia="仿宋_GB2312" w:cs="仿宋_GB2312"/>
                <w:b/>
                <w:bCs/>
                <w:color w:val="auto"/>
                <w:kern w:val="0"/>
                <w:sz w:val="24"/>
                <w:szCs w:val="24"/>
                <w:shd w:val="clear" w:fill="FFFFFF"/>
                <w:lang w:val="en-US" w:eastAsia="zh-CN" w:bidi="ar"/>
              </w:rPr>
            </w:pPr>
            <w:r>
              <w:rPr>
                <w:rFonts w:hint="eastAsia" w:ascii="仿宋_GB2312" w:hAnsi="Calibri" w:eastAsia="仿宋_GB2312" w:cs="仿宋_GB2312"/>
                <w:b/>
                <w:bCs/>
                <w:color w:val="auto"/>
                <w:kern w:val="0"/>
                <w:sz w:val="24"/>
                <w:szCs w:val="24"/>
                <w:shd w:val="clear" w:fill="FFFFFF"/>
                <w:lang w:val="en-US" w:eastAsia="zh-CN" w:bidi="ar"/>
              </w:rPr>
              <w:t>工作总结报送情况</w:t>
            </w:r>
          </w:p>
        </w:tc>
        <w:tc>
          <w:tcPr>
            <w:tcW w:w="2779"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shd w:val="clear" w:fill="FFFFFF"/>
                <w:lang w:val="en-US" w:eastAsia="zh-CN" w:bidi="ar"/>
              </w:rPr>
            </w:pPr>
            <w:r>
              <w:rPr>
                <w:rFonts w:hint="default" w:ascii="仿宋_GB2312" w:hAnsi="宋体" w:eastAsia="仿宋_GB2312" w:cs="仿宋_GB2312"/>
                <w:color w:val="auto"/>
                <w:kern w:val="0"/>
                <w:sz w:val="24"/>
                <w:szCs w:val="24"/>
                <w:shd w:val="clear" w:fill="FFFFFF"/>
                <w:lang w:val="en-US" w:eastAsia="zh-CN" w:bidi="ar"/>
              </w:rPr>
              <w:t>根据科技主管部门要求每年汇总孵化企业情况、孵化器经营情况、重要变动等信息数据，提交年度报告和下一年度工作计划</w:t>
            </w:r>
            <w:r>
              <w:rPr>
                <w:rFonts w:hint="eastAsia" w:ascii="仿宋_GB2312" w:hAnsi="宋体" w:eastAsia="仿宋_GB2312" w:cs="仿宋_GB2312"/>
                <w:color w:val="auto"/>
                <w:kern w:val="0"/>
                <w:sz w:val="24"/>
                <w:szCs w:val="24"/>
                <w:shd w:val="clear" w:fill="FFFFFF"/>
                <w:lang w:val="en-US" w:eastAsia="zh-CN" w:bidi="ar"/>
              </w:rPr>
              <w:t>，按时填报火炬统计数据</w:t>
            </w:r>
            <w:r>
              <w:rPr>
                <w:rFonts w:hint="default" w:ascii="仿宋_GB2312" w:hAnsi="Calibri" w:eastAsia="仿宋_GB2312" w:cs="仿宋_GB2312"/>
                <w:color w:val="auto"/>
                <w:kern w:val="0"/>
                <w:sz w:val="24"/>
                <w:szCs w:val="24"/>
                <w:shd w:val="clear" w:fill="FFFFFF"/>
                <w:lang w:val="en-US" w:eastAsia="zh-CN" w:bidi="ar"/>
              </w:rPr>
              <w:t>。</w:t>
            </w:r>
          </w:p>
        </w:tc>
        <w:tc>
          <w:tcPr>
            <w:tcW w:w="524"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c>
          <w:tcPr>
            <w:tcW w:w="492" w:type="pct"/>
            <w:tcBorders>
              <w:top w:val="single" w:color="000000"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74" w:hRule="atLeast"/>
        </w:trPr>
        <w:tc>
          <w:tcPr>
            <w:tcW w:w="43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仿宋_GB2312" w:hAnsi="Calibri" w:eastAsia="仿宋_GB2312" w:cs="仿宋_GB2312"/>
                <w:b/>
                <w:bCs/>
                <w:color w:val="000000"/>
                <w:kern w:val="0"/>
                <w:sz w:val="24"/>
                <w:szCs w:val="24"/>
                <w:shd w:val="clear" w:fill="FFFFFF"/>
                <w:lang w:val="en-US" w:eastAsia="zh-CN" w:bidi="ar"/>
              </w:rPr>
            </w:pPr>
          </w:p>
        </w:tc>
        <w:tc>
          <w:tcPr>
            <w:tcW w:w="773"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jc w:val="center"/>
              <w:rPr>
                <w:rFonts w:hint="default" w:ascii="仿宋_GB2312" w:hAnsi="Calibri" w:eastAsia="仿宋_GB2312" w:cs="仿宋_GB2312"/>
                <w:b/>
                <w:bCs/>
                <w:color w:val="auto"/>
                <w:kern w:val="0"/>
                <w:sz w:val="24"/>
                <w:szCs w:val="24"/>
                <w:shd w:val="clear" w:fill="FFFFFF"/>
                <w:lang w:val="en-US" w:eastAsia="zh-CN" w:bidi="ar"/>
              </w:rPr>
            </w:pPr>
            <w:r>
              <w:rPr>
                <w:rFonts w:hint="eastAsia" w:ascii="仿宋_GB2312" w:hAnsi="Calibri" w:eastAsia="仿宋_GB2312" w:cs="仿宋_GB2312"/>
                <w:b/>
                <w:bCs/>
                <w:color w:val="auto"/>
                <w:kern w:val="0"/>
                <w:sz w:val="24"/>
                <w:szCs w:val="24"/>
                <w:shd w:val="clear" w:fill="FFFFFF"/>
                <w:lang w:val="en-US" w:eastAsia="zh-CN" w:bidi="ar"/>
              </w:rPr>
              <w:t>宣传推广情况</w:t>
            </w:r>
          </w:p>
        </w:tc>
        <w:tc>
          <w:tcPr>
            <w:tcW w:w="2779"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shd w:val="clear" w:fill="FFFFFF"/>
                <w:lang w:val="en-US" w:eastAsia="zh-CN" w:bidi="ar"/>
              </w:rPr>
            </w:pPr>
            <w:r>
              <w:rPr>
                <w:rFonts w:hint="eastAsia" w:ascii="仿宋_GB2312" w:hAnsi="宋体" w:eastAsia="仿宋_GB2312" w:cs="仿宋_GB2312"/>
                <w:color w:val="auto"/>
                <w:kern w:val="0"/>
                <w:sz w:val="24"/>
                <w:szCs w:val="24"/>
                <w:shd w:val="clear" w:fill="FFFFFF"/>
                <w:lang w:val="en-US" w:eastAsia="zh-CN" w:bidi="ar"/>
              </w:rPr>
              <w:t>被国家级、市级媒体及其新媒体平台正面报道、新区约稿等推广案例数量</w:t>
            </w:r>
            <w:r>
              <w:rPr>
                <w:rFonts w:hint="default" w:ascii="仿宋_GB2312" w:hAnsi="Calibri" w:eastAsia="仿宋_GB2312" w:cs="仿宋_GB2312"/>
                <w:color w:val="auto"/>
                <w:kern w:val="0"/>
                <w:sz w:val="24"/>
                <w:szCs w:val="24"/>
                <w:shd w:val="clear" w:fill="FFFFFF"/>
                <w:lang w:val="en-US" w:eastAsia="zh-CN" w:bidi="ar"/>
              </w:rPr>
              <w:t>。</w:t>
            </w:r>
          </w:p>
        </w:tc>
        <w:tc>
          <w:tcPr>
            <w:tcW w:w="524"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c>
          <w:tcPr>
            <w:tcW w:w="492"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 w:hRule="atLeast"/>
        </w:trPr>
        <w:tc>
          <w:tcPr>
            <w:tcW w:w="431"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仿宋_GB2312" w:hAnsi="Calibri" w:eastAsia="仿宋_GB2312" w:cs="仿宋_GB2312"/>
                <w:b/>
                <w:bCs/>
                <w:color w:val="000000"/>
                <w:kern w:val="0"/>
                <w:sz w:val="24"/>
                <w:szCs w:val="24"/>
                <w:shd w:val="clear" w:fill="FFFFFF"/>
                <w:lang w:val="en-US" w:eastAsia="zh-CN" w:bidi="ar"/>
              </w:rPr>
            </w:pPr>
          </w:p>
        </w:tc>
        <w:tc>
          <w:tcPr>
            <w:tcW w:w="773"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jc w:val="center"/>
              <w:rPr>
                <w:rFonts w:hint="default" w:ascii="仿宋_GB2312" w:hAnsi="Calibri" w:eastAsia="仿宋_GB2312" w:cs="仿宋_GB2312"/>
                <w:b/>
                <w:bCs/>
                <w:color w:val="auto"/>
                <w:kern w:val="0"/>
                <w:sz w:val="24"/>
                <w:szCs w:val="24"/>
                <w:shd w:val="clear" w:fill="FFFFFF"/>
                <w:lang w:val="en-US" w:eastAsia="zh-CN" w:bidi="ar"/>
              </w:rPr>
            </w:pPr>
            <w:r>
              <w:rPr>
                <w:rFonts w:hint="eastAsia" w:ascii="仿宋_GB2312" w:hAnsi="Calibri" w:eastAsia="仿宋_GB2312" w:cs="仿宋_GB2312"/>
                <w:b/>
                <w:bCs/>
                <w:color w:val="auto"/>
                <w:kern w:val="0"/>
                <w:sz w:val="24"/>
                <w:szCs w:val="24"/>
                <w:shd w:val="clear" w:fill="FFFFFF"/>
                <w:lang w:val="en-US" w:eastAsia="zh-CN" w:bidi="ar"/>
              </w:rPr>
              <w:t>创新创业大赛情况</w:t>
            </w:r>
          </w:p>
        </w:tc>
        <w:tc>
          <w:tcPr>
            <w:tcW w:w="2779"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shd w:val="clear" w:fill="FFFFFF"/>
                <w:lang w:val="en-US" w:eastAsia="zh-CN" w:bidi="ar"/>
              </w:rPr>
            </w:pPr>
            <w:r>
              <w:rPr>
                <w:rFonts w:hint="default" w:ascii="仿宋_GB2312" w:hAnsi="Calibri" w:eastAsia="仿宋_GB2312" w:cs="仿宋_GB2312"/>
                <w:color w:val="auto"/>
                <w:kern w:val="2"/>
                <w:sz w:val="24"/>
                <w:szCs w:val="24"/>
                <w:lang w:val="en-US" w:eastAsia="zh-CN" w:bidi="ar"/>
              </w:rPr>
              <w:t>举办具有较大影响力和知名度的全国性、区域性、行业性的创新创业赛事</w:t>
            </w:r>
            <w:r>
              <w:rPr>
                <w:rFonts w:hint="eastAsia" w:ascii="仿宋_GB2312" w:hAnsi="Calibri" w:eastAsia="仿宋_GB2312" w:cs="仿宋_GB2312"/>
                <w:color w:val="auto"/>
                <w:kern w:val="2"/>
                <w:sz w:val="24"/>
                <w:szCs w:val="24"/>
                <w:lang w:val="en-US" w:eastAsia="zh-CN" w:bidi="ar"/>
              </w:rPr>
              <w:t>。</w:t>
            </w:r>
          </w:p>
        </w:tc>
        <w:tc>
          <w:tcPr>
            <w:tcW w:w="524"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c>
          <w:tcPr>
            <w:tcW w:w="492"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 w:hRule="atLeast"/>
        </w:trPr>
        <w:tc>
          <w:tcPr>
            <w:tcW w:w="431" w:type="pct"/>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lang w:val="en-US" w:eastAsia="zh-CN" w:bidi="ar"/>
              </w:rPr>
            </w:pPr>
            <w:r>
              <w:rPr>
                <w:rFonts w:hint="default" w:ascii="仿宋_GB2312" w:hAnsi="Calibri" w:eastAsia="仿宋_GB2312" w:cs="仿宋_GB2312"/>
                <w:b/>
                <w:bCs/>
                <w:color w:val="000000"/>
                <w:kern w:val="0"/>
                <w:sz w:val="24"/>
                <w:szCs w:val="24"/>
                <w:shd w:val="clear" w:fill="FFFFFF"/>
                <w:lang w:val="en-US" w:eastAsia="zh-CN" w:bidi="ar"/>
              </w:rPr>
              <w:t xml:space="preserve">机动评价 </w:t>
            </w:r>
            <w:r>
              <w:rPr>
                <w:rFonts w:hint="eastAsia" w:ascii="仿宋_GB2312" w:hAnsi="Calibri" w:eastAsia="仿宋_GB2312" w:cs="仿宋_GB2312"/>
                <w:b/>
                <w:bCs/>
                <w:color w:val="000000"/>
                <w:kern w:val="0"/>
                <w:sz w:val="24"/>
                <w:szCs w:val="24"/>
                <w:shd w:val="clear" w:fill="FFFFFF"/>
                <w:lang w:val="en-US" w:eastAsia="zh-CN" w:bidi="ar"/>
              </w:rPr>
              <w:t>（5</w:t>
            </w:r>
            <w:r>
              <w:rPr>
                <w:rFonts w:hint="default" w:ascii="仿宋_GB2312" w:hAnsi="Calibri" w:eastAsia="仿宋_GB2312" w:cs="仿宋_GB2312"/>
                <w:b/>
                <w:bCs/>
                <w:color w:val="000000"/>
                <w:kern w:val="0"/>
                <w:sz w:val="24"/>
                <w:szCs w:val="24"/>
                <w:shd w:val="clear" w:fill="FFFFFF"/>
                <w:lang w:val="en-US" w:eastAsia="zh-CN" w:bidi="ar"/>
              </w:rPr>
              <w:t>%</w:t>
            </w:r>
            <w:r>
              <w:rPr>
                <w:rFonts w:hint="eastAsia" w:ascii="仿宋_GB2312" w:hAnsi="Calibri" w:eastAsia="仿宋_GB2312" w:cs="仿宋_GB2312"/>
                <w:b/>
                <w:bCs/>
                <w:color w:val="000000"/>
                <w:kern w:val="0"/>
                <w:sz w:val="24"/>
                <w:szCs w:val="24"/>
                <w:shd w:val="clear" w:fill="FFFFFF"/>
                <w:lang w:val="en-US" w:eastAsia="zh-CN" w:bidi="ar"/>
              </w:rPr>
              <w:t>）</w:t>
            </w:r>
          </w:p>
        </w:tc>
        <w:tc>
          <w:tcPr>
            <w:tcW w:w="3552" w:type="pct"/>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shd w:val="clear" w:fill="FFFFFF"/>
                <w:lang w:val="en-US" w:eastAsia="zh-CN" w:bidi="ar"/>
              </w:rPr>
            </w:pPr>
            <w:r>
              <w:rPr>
                <w:rFonts w:hint="default" w:ascii="仿宋_GB2312" w:hAnsi="宋体" w:eastAsia="仿宋_GB2312" w:cs="仿宋_GB2312"/>
                <w:color w:val="auto"/>
                <w:kern w:val="0"/>
                <w:sz w:val="24"/>
                <w:szCs w:val="24"/>
                <w:shd w:val="clear" w:fill="FFFFFF"/>
                <w:lang w:val="en-US" w:eastAsia="zh-CN" w:bidi="ar"/>
              </w:rPr>
              <w:t>根据</w:t>
            </w:r>
            <w:r>
              <w:rPr>
                <w:rFonts w:hint="eastAsia" w:ascii="仿宋_GB2312" w:hAnsi="宋体" w:eastAsia="仿宋_GB2312" w:cs="仿宋_GB2312"/>
                <w:color w:val="auto"/>
                <w:kern w:val="0"/>
                <w:sz w:val="24"/>
                <w:szCs w:val="24"/>
                <w:shd w:val="clear" w:fill="FFFFFF"/>
                <w:lang w:val="en-US" w:eastAsia="zh-CN" w:bidi="ar"/>
              </w:rPr>
              <w:t>东疆产业发展及上级部门要求</w:t>
            </w:r>
            <w:r>
              <w:rPr>
                <w:rFonts w:hint="default" w:ascii="仿宋_GB2312" w:hAnsi="宋体" w:eastAsia="仿宋_GB2312" w:cs="仿宋_GB2312"/>
                <w:color w:val="auto"/>
                <w:kern w:val="0"/>
                <w:sz w:val="24"/>
                <w:szCs w:val="24"/>
                <w:shd w:val="clear" w:fill="FFFFFF"/>
                <w:lang w:val="en-US" w:eastAsia="zh-CN" w:bidi="ar"/>
              </w:rPr>
              <w:t>制定。</w:t>
            </w:r>
          </w:p>
          <w:p>
            <w:pPr>
              <w:keepNext w:val="0"/>
              <w:keepLines w:val="0"/>
              <w:widowControl/>
              <w:suppressLineNumbers w:val="0"/>
              <w:shd w:val="clear" w:fill="FFFFFF"/>
              <w:autoSpaceDE w:val="0"/>
              <w:autoSpaceDN/>
              <w:spacing w:before="0" w:beforeAutospacing="0" w:after="0" w:afterAutospacing="0"/>
              <w:ind w:left="0" w:leftChars="0" w:right="0" w:rightChars="0" w:firstLine="0" w:firstLineChars="0"/>
              <w:jc w:val="left"/>
              <w:rPr>
                <w:rFonts w:hint="default" w:ascii="仿宋_GB2312" w:hAnsi="宋体" w:eastAsia="仿宋_GB2312" w:cs="仿宋_GB2312"/>
                <w:color w:val="auto"/>
                <w:kern w:val="0"/>
                <w:sz w:val="24"/>
                <w:szCs w:val="24"/>
                <w:shd w:val="clear" w:fill="FFFFFF"/>
                <w:lang w:val="en-US" w:eastAsia="zh-CN" w:bidi="ar"/>
              </w:rPr>
            </w:pPr>
            <w:r>
              <w:rPr>
                <w:rFonts w:hint="default" w:ascii="仿宋_GB2312" w:hAnsi="宋体" w:eastAsia="仿宋_GB2312" w:cs="仿宋_GB2312"/>
                <w:color w:val="auto"/>
                <w:kern w:val="0"/>
                <w:sz w:val="24"/>
                <w:szCs w:val="24"/>
                <w:shd w:val="clear" w:fill="FFFFFF"/>
                <w:lang w:val="en-US" w:eastAsia="zh-CN" w:bidi="ar"/>
              </w:rPr>
              <w:t>（包括投融资</w:t>
            </w:r>
            <w:r>
              <w:rPr>
                <w:rFonts w:hint="eastAsia" w:ascii="仿宋_GB2312" w:hAnsi="宋体" w:eastAsia="仿宋_GB2312" w:cs="仿宋_GB2312"/>
                <w:color w:val="auto"/>
                <w:kern w:val="0"/>
                <w:sz w:val="24"/>
                <w:szCs w:val="24"/>
                <w:shd w:val="clear" w:fill="FFFFFF"/>
                <w:lang w:val="en-US" w:eastAsia="zh-CN" w:bidi="ar"/>
              </w:rPr>
              <w:t>案例</w:t>
            </w:r>
            <w:r>
              <w:rPr>
                <w:rFonts w:hint="default" w:ascii="仿宋_GB2312" w:hAnsi="宋体" w:eastAsia="仿宋_GB2312" w:cs="仿宋_GB2312"/>
                <w:color w:val="auto"/>
                <w:kern w:val="0"/>
                <w:sz w:val="24"/>
                <w:szCs w:val="24"/>
                <w:shd w:val="clear" w:fill="FFFFFF"/>
                <w:lang w:val="en-US" w:eastAsia="zh-CN" w:bidi="ar"/>
              </w:rPr>
              <w:t>、国家高新技术企业认定数量等）</w:t>
            </w:r>
          </w:p>
        </w:tc>
        <w:tc>
          <w:tcPr>
            <w:tcW w:w="524"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c>
          <w:tcPr>
            <w:tcW w:w="492" w:type="pct"/>
            <w:tcBorders>
              <w:top w:val="single" w:color="auto" w:sz="4" w:space="0"/>
              <w:left w:val="nil"/>
              <w:bottom w:val="single" w:color="auto"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14" w:hRule="atLeast"/>
        </w:trPr>
        <w:tc>
          <w:tcPr>
            <w:tcW w:w="431"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rPr>
            </w:pPr>
            <w:r>
              <w:rPr>
                <w:rFonts w:hint="default" w:ascii="仿宋_GB2312" w:hAnsi="Calibri" w:eastAsia="仿宋_GB2312" w:cs="仿宋_GB2312"/>
                <w:b/>
                <w:bCs/>
                <w:color w:val="000000"/>
                <w:kern w:val="0"/>
                <w:sz w:val="24"/>
                <w:szCs w:val="24"/>
                <w:shd w:val="clear" w:fill="FFFFFF"/>
                <w:lang w:val="en-US" w:eastAsia="zh-CN" w:bidi="ar"/>
              </w:rPr>
              <w:t>加</w:t>
            </w:r>
            <w:r>
              <w:rPr>
                <w:rFonts w:hint="eastAsia" w:ascii="仿宋_GB2312" w:hAnsi="Calibri" w:eastAsia="仿宋_GB2312" w:cs="仿宋_GB2312"/>
                <w:b/>
                <w:bCs/>
                <w:color w:val="000000"/>
                <w:kern w:val="0"/>
                <w:sz w:val="24"/>
                <w:szCs w:val="24"/>
                <w:shd w:val="clear" w:fill="FFFFFF"/>
                <w:lang w:val="en-US" w:eastAsia="zh-CN" w:bidi="ar"/>
              </w:rPr>
              <w:t>减</w:t>
            </w:r>
            <w:r>
              <w:rPr>
                <w:rFonts w:hint="default" w:ascii="仿宋_GB2312" w:hAnsi="Calibri" w:eastAsia="仿宋_GB2312" w:cs="仿宋_GB2312"/>
                <w:b/>
                <w:bCs/>
                <w:color w:val="000000"/>
                <w:kern w:val="0"/>
                <w:sz w:val="24"/>
                <w:szCs w:val="24"/>
                <w:shd w:val="clear" w:fill="FFFFFF"/>
                <w:lang w:val="en-US" w:eastAsia="zh-CN" w:bidi="ar"/>
              </w:rPr>
              <w:t>分项</w:t>
            </w: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eastAsia" w:ascii="仿宋_GB2312" w:hAnsi="Calibri" w:eastAsia="仿宋_GB2312" w:cs="仿宋_GB2312"/>
                <w:b/>
                <w:bCs/>
                <w:color w:val="auto"/>
                <w:kern w:val="0"/>
                <w:sz w:val="24"/>
                <w:szCs w:val="24"/>
                <w:shd w:val="clear" w:fill="FFFFFF"/>
                <w:lang w:val="en-US" w:eastAsia="zh-CN" w:bidi="ar"/>
              </w:rPr>
            </w:pPr>
            <w:r>
              <w:rPr>
                <w:rFonts w:hint="eastAsia" w:ascii="仿宋_GB2312" w:hAnsi="Calibri" w:eastAsia="仿宋_GB2312" w:cs="仿宋_GB2312"/>
                <w:b/>
                <w:bCs/>
                <w:color w:val="auto"/>
                <w:kern w:val="0"/>
                <w:sz w:val="24"/>
                <w:szCs w:val="24"/>
                <w:shd w:val="clear" w:fill="FFFFFF"/>
                <w:lang w:val="en-US" w:eastAsia="zh-CN" w:bidi="ar"/>
              </w:rPr>
              <w:t>加分</w:t>
            </w:r>
          </w:p>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auto"/>
                <w:kern w:val="0"/>
                <w:sz w:val="24"/>
                <w:szCs w:val="24"/>
                <w:shd w:val="clear" w:fill="FFFFFF"/>
              </w:rPr>
            </w:pPr>
            <w:r>
              <w:rPr>
                <w:rFonts w:hint="default" w:ascii="仿宋_GB2312" w:hAnsi="Calibri" w:eastAsia="仿宋_GB2312" w:cs="仿宋_GB2312"/>
                <w:b/>
                <w:bCs/>
                <w:color w:val="auto"/>
                <w:kern w:val="0"/>
                <w:sz w:val="24"/>
                <w:szCs w:val="24"/>
                <w:shd w:val="clear" w:fill="FFFFFF"/>
                <w:lang w:eastAsia="zh-CN" w:bidi="ar"/>
              </w:rPr>
              <w:t>最高</w:t>
            </w:r>
            <w:r>
              <w:rPr>
                <w:rFonts w:hint="default" w:ascii="仿宋_GB2312" w:hAnsi="Calibri" w:eastAsia="仿宋_GB2312" w:cs="仿宋_GB2312"/>
                <w:b/>
                <w:bCs/>
                <w:color w:val="auto"/>
                <w:kern w:val="0"/>
                <w:sz w:val="24"/>
                <w:szCs w:val="24"/>
                <w:shd w:val="clear" w:fill="FFFFFF"/>
                <w:lang w:val="en-US" w:eastAsia="zh-CN" w:bidi="ar"/>
              </w:rPr>
              <w:t>不超过10分</w:t>
            </w: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numPr>
                <w:ilvl w:val="0"/>
                <w:numId w:val="12"/>
              </w:numPr>
              <w:suppressLineNumbers w:val="0"/>
              <w:shd w:val="clear" w:fill="FFFFFF"/>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auto"/>
                <w:kern w:val="0"/>
                <w:sz w:val="24"/>
                <w:szCs w:val="24"/>
                <w:shd w:val="clear" w:fill="FFFFFF"/>
              </w:rPr>
            </w:pPr>
            <w:r>
              <w:rPr>
                <w:rFonts w:hint="eastAsia" w:ascii="仿宋_GB2312" w:hAnsi="宋体" w:eastAsia="仿宋_GB2312" w:cs="仿宋_GB2312"/>
                <w:color w:val="auto"/>
                <w:kern w:val="0"/>
                <w:sz w:val="24"/>
                <w:szCs w:val="24"/>
                <w:shd w:val="clear" w:fill="FFFFFF"/>
                <w:lang w:val="en-US" w:eastAsia="zh-CN" w:bidi="ar"/>
              </w:rPr>
              <w:t>在孵</w:t>
            </w:r>
            <w:r>
              <w:rPr>
                <w:rFonts w:hint="default" w:ascii="仿宋_GB2312" w:hAnsi="宋体" w:eastAsia="仿宋_GB2312" w:cs="仿宋_GB2312"/>
                <w:color w:val="auto"/>
                <w:kern w:val="0"/>
                <w:sz w:val="24"/>
                <w:szCs w:val="24"/>
                <w:shd w:val="clear" w:fill="FFFFFF"/>
                <w:lang w:val="en-US" w:eastAsia="zh-CN" w:bidi="ar"/>
              </w:rPr>
              <w:t>企业</w:t>
            </w:r>
            <w:r>
              <w:rPr>
                <w:rFonts w:hint="default" w:ascii="仿宋_GB2312" w:hAnsi="Calibri" w:eastAsia="仿宋_GB2312" w:cs="仿宋_GB2312"/>
                <w:color w:val="auto"/>
                <w:kern w:val="0"/>
                <w:sz w:val="24"/>
                <w:szCs w:val="24"/>
                <w:shd w:val="clear" w:fill="FFFFFF"/>
                <w:lang w:val="en-US" w:eastAsia="zh-CN" w:bidi="ar"/>
              </w:rPr>
              <w:t>获全国赛优秀奖及以上奖项或天津赛区三等奖企业数量。</w:t>
            </w:r>
          </w:p>
          <w:p>
            <w:pPr>
              <w:keepNext w:val="0"/>
              <w:keepLines w:val="0"/>
              <w:widowControl/>
              <w:numPr>
                <w:ilvl w:val="0"/>
                <w:numId w:val="12"/>
              </w:numPr>
              <w:suppressLineNumbers w:val="0"/>
              <w:shd w:val="clear" w:fill="FFFFFF"/>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auto"/>
                <w:kern w:val="0"/>
                <w:sz w:val="24"/>
                <w:szCs w:val="24"/>
                <w:shd w:val="clear" w:fill="FFFFFF"/>
              </w:rPr>
            </w:pPr>
            <w:r>
              <w:rPr>
                <w:rFonts w:hint="eastAsia" w:ascii="仿宋_GB2312" w:hAnsi="宋体" w:eastAsia="仿宋_GB2312" w:cs="仿宋_GB2312"/>
                <w:color w:val="auto"/>
                <w:kern w:val="0"/>
                <w:sz w:val="24"/>
                <w:szCs w:val="24"/>
                <w:shd w:val="clear" w:fill="FFFFFF"/>
                <w:lang w:val="en-US" w:eastAsia="zh-CN" w:bidi="ar"/>
              </w:rPr>
              <w:t>在孵</w:t>
            </w:r>
            <w:r>
              <w:rPr>
                <w:rFonts w:hint="default" w:ascii="仿宋_GB2312" w:hAnsi="宋体" w:eastAsia="仿宋_GB2312" w:cs="仿宋_GB2312"/>
                <w:color w:val="auto"/>
                <w:kern w:val="0"/>
                <w:sz w:val="24"/>
                <w:szCs w:val="24"/>
                <w:shd w:val="clear" w:fill="FFFFFF"/>
                <w:lang w:val="en-US" w:eastAsia="zh-CN" w:bidi="ar"/>
              </w:rPr>
              <w:t>企业获得</w:t>
            </w:r>
            <w:r>
              <w:rPr>
                <w:rFonts w:hint="default" w:ascii="仿宋_GB2312" w:hAnsi="宋体" w:eastAsia="仿宋_GB2312" w:cs="仿宋_GB2312"/>
                <w:color w:val="auto"/>
                <w:kern w:val="0"/>
                <w:sz w:val="24"/>
                <w:szCs w:val="24"/>
                <w:shd w:val="clear" w:fill="FFFFFF"/>
                <w:lang w:eastAsia="zh-CN" w:bidi="ar"/>
              </w:rPr>
              <w:t>省</w:t>
            </w:r>
            <w:r>
              <w:rPr>
                <w:rFonts w:hint="default" w:ascii="仿宋_GB2312" w:hAnsi="宋体" w:eastAsia="仿宋_GB2312" w:cs="仿宋_GB2312"/>
                <w:color w:val="auto"/>
                <w:kern w:val="0"/>
                <w:sz w:val="24"/>
                <w:szCs w:val="24"/>
                <w:shd w:val="clear" w:fill="FFFFFF"/>
                <w:lang w:val="en-US" w:eastAsia="zh-CN" w:bidi="ar"/>
              </w:rPr>
              <w:t>市级及以上科技进步奖企业数量。</w:t>
            </w:r>
          </w:p>
          <w:p>
            <w:pPr>
              <w:keepNext w:val="0"/>
              <w:keepLines w:val="0"/>
              <w:widowControl/>
              <w:numPr>
                <w:ilvl w:val="0"/>
                <w:numId w:val="12"/>
              </w:numPr>
              <w:suppressLineNumbers w:val="0"/>
              <w:shd w:val="clear" w:fill="FFFFFF"/>
              <w:autoSpaceDE w:val="0"/>
              <w:autoSpaceDN/>
              <w:spacing w:before="0" w:beforeAutospacing="0" w:after="0" w:afterAutospacing="0"/>
              <w:ind w:left="0" w:leftChars="0" w:right="0" w:firstLine="0" w:firstLineChars="0"/>
              <w:jc w:val="left"/>
              <w:rPr>
                <w:rFonts w:hint="default" w:ascii="仿宋_GB2312" w:hAnsi="Calibri" w:eastAsia="仿宋_GB2312" w:cs="仿宋_GB2312"/>
                <w:color w:val="auto"/>
                <w:kern w:val="0"/>
                <w:sz w:val="24"/>
                <w:szCs w:val="24"/>
                <w:shd w:val="clear" w:fill="FFFFFF"/>
              </w:rPr>
            </w:pPr>
            <w:r>
              <w:rPr>
                <w:rFonts w:hint="eastAsia" w:ascii="仿宋_GB2312" w:hAnsi="宋体" w:eastAsia="仿宋_GB2312" w:cs="仿宋_GB2312"/>
                <w:color w:val="auto"/>
                <w:kern w:val="0"/>
                <w:sz w:val="24"/>
                <w:szCs w:val="24"/>
                <w:shd w:val="clear" w:fill="FFFFFF"/>
                <w:lang w:val="en-US" w:eastAsia="zh-CN" w:bidi="ar"/>
              </w:rPr>
              <w:t>在孵</w:t>
            </w:r>
            <w:r>
              <w:rPr>
                <w:rFonts w:hint="default" w:ascii="仿宋_GB2312" w:hAnsi="宋体" w:eastAsia="仿宋_GB2312" w:cs="仿宋_GB2312"/>
                <w:color w:val="auto"/>
                <w:kern w:val="0"/>
                <w:sz w:val="24"/>
                <w:szCs w:val="24"/>
                <w:shd w:val="clear" w:fill="FFFFFF"/>
                <w:lang w:val="en-US" w:eastAsia="zh-CN" w:bidi="ar"/>
              </w:rPr>
              <w:t>企业</w:t>
            </w:r>
            <w:r>
              <w:rPr>
                <w:rFonts w:hint="eastAsia" w:ascii="仿宋_GB2312" w:hAnsi="宋体" w:eastAsia="仿宋_GB2312" w:cs="仿宋_GB2312"/>
                <w:color w:val="auto"/>
                <w:kern w:val="0"/>
                <w:sz w:val="24"/>
                <w:szCs w:val="24"/>
                <w:shd w:val="clear" w:fill="FFFFFF"/>
                <w:lang w:val="en-US" w:eastAsia="zh-CN" w:bidi="ar"/>
              </w:rPr>
              <w:t>技术成果取得国家级重大突破</w:t>
            </w:r>
            <w:r>
              <w:rPr>
                <w:rFonts w:hint="default" w:ascii="仿宋_GB2312" w:hAnsi="宋体" w:eastAsia="仿宋_GB2312" w:cs="仿宋_GB2312"/>
                <w:color w:val="auto"/>
                <w:kern w:val="0"/>
                <w:sz w:val="24"/>
                <w:szCs w:val="24"/>
                <w:shd w:val="clear" w:fill="FFFFFF"/>
                <w:lang w:val="en-US" w:eastAsia="zh-CN" w:bidi="ar"/>
              </w:rPr>
              <w:t>。</w:t>
            </w:r>
          </w:p>
          <w:p>
            <w:pPr>
              <w:keepNext w:val="0"/>
              <w:keepLines w:val="0"/>
              <w:widowControl/>
              <w:numPr>
                <w:ilvl w:val="0"/>
                <w:numId w:val="12"/>
              </w:numPr>
              <w:suppressLineNumbers w:val="0"/>
              <w:shd w:val="clear" w:fill="FFFFFF"/>
              <w:autoSpaceDE w:val="0"/>
              <w:autoSpaceDN/>
              <w:spacing w:before="0" w:beforeAutospacing="0" w:after="0" w:afterAutospacing="0"/>
              <w:ind w:left="0" w:leftChars="0" w:right="0" w:rightChars="0"/>
              <w:jc w:val="left"/>
              <w:rPr>
                <w:rFonts w:hint="default" w:ascii="仿宋_GB2312" w:hAnsi="Calibri" w:eastAsia="仿宋_GB2312" w:cs="仿宋_GB2312"/>
                <w:color w:val="auto"/>
                <w:kern w:val="0"/>
                <w:sz w:val="24"/>
                <w:szCs w:val="24"/>
                <w:shd w:val="clear" w:fill="FFFFFF"/>
              </w:rPr>
            </w:pPr>
            <w:r>
              <w:rPr>
                <w:rFonts w:hint="default" w:ascii="仿宋_GB2312" w:hAnsi="宋体" w:eastAsia="仿宋_GB2312" w:cs="仿宋_GB2312"/>
                <w:color w:val="auto"/>
                <w:kern w:val="0"/>
                <w:sz w:val="24"/>
                <w:szCs w:val="24"/>
                <w:shd w:val="clear" w:fill="FFFFFF"/>
                <w:lang w:eastAsia="zh-CN" w:bidi="ar"/>
              </w:rPr>
              <w:t>首次</w:t>
            </w:r>
            <w:r>
              <w:rPr>
                <w:rFonts w:hint="default" w:ascii="仿宋_GB2312" w:hAnsi="宋体" w:eastAsia="仿宋_GB2312" w:cs="仿宋_GB2312"/>
                <w:color w:val="auto"/>
                <w:kern w:val="0"/>
                <w:sz w:val="24"/>
                <w:szCs w:val="24"/>
                <w:shd w:val="clear" w:fill="FFFFFF"/>
                <w:lang w:val="en-US" w:eastAsia="zh-CN" w:bidi="ar"/>
              </w:rPr>
              <w:t>认定为</w:t>
            </w:r>
            <w:r>
              <w:rPr>
                <w:rFonts w:hint="default" w:ascii="仿宋_GB2312" w:hAnsi="宋体" w:eastAsia="仿宋_GB2312" w:cs="仿宋_GB2312"/>
                <w:color w:val="auto"/>
                <w:kern w:val="0"/>
                <w:sz w:val="24"/>
                <w:szCs w:val="24"/>
                <w:shd w:val="clear" w:fill="FFFFFF"/>
                <w:lang w:eastAsia="zh-CN" w:bidi="ar"/>
              </w:rPr>
              <w:t>省</w:t>
            </w:r>
            <w:r>
              <w:rPr>
                <w:rFonts w:hint="default" w:ascii="仿宋_GB2312" w:hAnsi="宋体" w:eastAsia="仿宋_GB2312" w:cs="仿宋_GB2312"/>
                <w:color w:val="auto"/>
                <w:kern w:val="0"/>
                <w:sz w:val="24"/>
                <w:szCs w:val="24"/>
                <w:shd w:val="clear" w:fill="FFFFFF"/>
                <w:lang w:val="en-US" w:eastAsia="zh-CN" w:bidi="ar"/>
              </w:rPr>
              <w:t>市级、国家级专业型孵化器。</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431"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000000"/>
                <w:kern w:val="0"/>
                <w:sz w:val="24"/>
                <w:szCs w:val="24"/>
                <w:shd w:val="clear" w:fill="FFFFFF"/>
                <w:lang w:val="en-US" w:eastAsia="zh-CN" w:bidi="ar"/>
              </w:rPr>
            </w:pPr>
          </w:p>
        </w:tc>
        <w:tc>
          <w:tcPr>
            <w:tcW w:w="77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right="0"/>
              <w:jc w:val="center"/>
              <w:rPr>
                <w:rFonts w:hint="eastAsia" w:ascii="仿宋_GB2312" w:hAnsi="Calibri" w:eastAsia="仿宋_GB2312" w:cs="仿宋_GB2312"/>
                <w:b/>
                <w:bCs/>
                <w:color w:val="auto"/>
                <w:kern w:val="0"/>
                <w:sz w:val="24"/>
                <w:szCs w:val="24"/>
                <w:shd w:val="clear" w:fill="FFFFFF"/>
                <w:lang w:val="en-US" w:eastAsia="zh-CN" w:bidi="ar"/>
              </w:rPr>
            </w:pPr>
            <w:r>
              <w:rPr>
                <w:rFonts w:hint="eastAsia" w:ascii="仿宋_GB2312" w:hAnsi="Calibri" w:eastAsia="仿宋_GB2312" w:cs="仿宋_GB2312"/>
                <w:b/>
                <w:bCs/>
                <w:color w:val="auto"/>
                <w:kern w:val="0"/>
                <w:sz w:val="24"/>
                <w:szCs w:val="24"/>
                <w:shd w:val="clear" w:fill="FFFFFF"/>
                <w:lang w:val="en-US" w:eastAsia="zh-CN" w:bidi="ar"/>
              </w:rPr>
              <w:t>减分</w:t>
            </w:r>
          </w:p>
          <w:p>
            <w:pPr>
              <w:keepNext w:val="0"/>
              <w:keepLines w:val="0"/>
              <w:widowControl/>
              <w:suppressLineNumbers w:val="0"/>
              <w:shd w:val="clear" w:fill="FFFFFF"/>
              <w:autoSpaceDE w:val="0"/>
              <w:autoSpaceDN/>
              <w:spacing w:before="0" w:beforeAutospacing="0" w:after="0" w:afterAutospacing="0"/>
              <w:ind w:left="0" w:right="0"/>
              <w:jc w:val="center"/>
              <w:rPr>
                <w:rFonts w:hint="default" w:ascii="仿宋_GB2312" w:hAnsi="Calibri" w:eastAsia="仿宋_GB2312" w:cs="仿宋_GB2312"/>
                <w:b/>
                <w:bCs/>
                <w:color w:val="auto"/>
                <w:kern w:val="0"/>
                <w:sz w:val="24"/>
                <w:szCs w:val="24"/>
                <w:shd w:val="clear" w:fill="FFFFFF"/>
                <w:lang w:val="en-US" w:eastAsia="zh-CN" w:bidi="ar"/>
              </w:rPr>
            </w:pPr>
          </w:p>
        </w:tc>
        <w:tc>
          <w:tcPr>
            <w:tcW w:w="2779"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ind w:left="0" w:leftChars="0" w:right="0" w:rightChars="0"/>
              <w:jc w:val="left"/>
              <w:rPr>
                <w:rFonts w:hint="default" w:ascii="仿宋_GB2312" w:hAnsi="宋体" w:eastAsia="仿宋_GB2312" w:cs="仿宋_GB2312"/>
                <w:color w:val="auto"/>
                <w:kern w:val="0"/>
                <w:sz w:val="24"/>
                <w:szCs w:val="24"/>
                <w:shd w:val="clear" w:fill="FFFFFF"/>
                <w:lang w:val="en-US" w:eastAsia="zh-CN" w:bidi="ar"/>
              </w:rPr>
            </w:pPr>
            <w:r>
              <w:rPr>
                <w:rFonts w:hint="eastAsia" w:ascii="仿宋_GB2312" w:hAnsi="宋体" w:eastAsia="仿宋_GB2312" w:cs="仿宋_GB2312"/>
                <w:color w:val="auto"/>
                <w:kern w:val="0"/>
                <w:sz w:val="24"/>
                <w:szCs w:val="24"/>
                <w:shd w:val="clear" w:fill="FFFFFF"/>
                <w:lang w:val="en-US" w:eastAsia="zh-CN" w:bidi="ar"/>
              </w:rPr>
              <w:t>1.</w:t>
            </w:r>
            <w:r>
              <w:rPr>
                <w:rFonts w:hint="default" w:ascii="仿宋_GB2312" w:hAnsi="宋体" w:eastAsia="仿宋_GB2312" w:cs="仿宋_GB2312"/>
                <w:color w:val="auto"/>
                <w:kern w:val="0"/>
                <w:sz w:val="24"/>
                <w:szCs w:val="24"/>
                <w:shd w:val="clear" w:fill="FFFFFF"/>
                <w:lang w:val="en-US" w:eastAsia="zh-CN" w:bidi="ar"/>
              </w:rPr>
              <w:t>未按时报送经营信息，提交年度报告和下一年度工作计划；</w:t>
            </w:r>
          </w:p>
          <w:p>
            <w:pPr>
              <w:keepNext w:val="0"/>
              <w:keepLines w:val="0"/>
              <w:widowControl/>
              <w:suppressLineNumbers w:val="0"/>
              <w:shd w:val="clear" w:fill="FFFFFF"/>
              <w:autoSpaceDE w:val="0"/>
              <w:autoSpaceDN/>
              <w:spacing w:before="0" w:beforeAutospacing="0" w:after="0" w:afterAutospacing="0"/>
              <w:ind w:left="0" w:leftChars="0" w:right="0" w:rightChars="0"/>
              <w:jc w:val="left"/>
              <w:rPr>
                <w:rFonts w:hint="default" w:ascii="仿宋_GB2312" w:hAnsi="宋体" w:eastAsia="仿宋_GB2312" w:cs="仿宋_GB2312"/>
                <w:color w:val="auto"/>
                <w:kern w:val="0"/>
                <w:sz w:val="24"/>
                <w:szCs w:val="24"/>
                <w:shd w:val="clear" w:fill="FFFFFF"/>
                <w:lang w:val="en-US" w:eastAsia="zh-CN" w:bidi="ar"/>
              </w:rPr>
            </w:pPr>
            <w:r>
              <w:rPr>
                <w:rFonts w:hint="eastAsia" w:ascii="仿宋_GB2312" w:hAnsi="宋体" w:eastAsia="仿宋_GB2312" w:cs="仿宋_GB2312"/>
                <w:color w:val="auto"/>
                <w:kern w:val="0"/>
                <w:sz w:val="24"/>
                <w:szCs w:val="24"/>
                <w:shd w:val="clear" w:fill="FFFFFF"/>
                <w:lang w:val="en-US" w:eastAsia="zh-CN" w:bidi="ar"/>
              </w:rPr>
              <w:t>2.</w:t>
            </w:r>
            <w:r>
              <w:rPr>
                <w:rFonts w:hint="default" w:ascii="仿宋_GB2312" w:hAnsi="宋体" w:eastAsia="仿宋_GB2312" w:cs="仿宋_GB2312"/>
                <w:color w:val="auto"/>
                <w:kern w:val="0"/>
                <w:sz w:val="24"/>
                <w:szCs w:val="24"/>
                <w:shd w:val="clear" w:fill="FFFFFF"/>
                <w:lang w:val="en-US" w:eastAsia="zh-CN" w:bidi="ar"/>
              </w:rPr>
              <w:t>未完成孵化器宣传报道工作；</w:t>
            </w:r>
          </w:p>
          <w:p>
            <w:pPr>
              <w:keepNext w:val="0"/>
              <w:keepLines w:val="0"/>
              <w:widowControl/>
              <w:suppressLineNumbers w:val="0"/>
              <w:shd w:val="clear" w:fill="FFFFFF"/>
              <w:autoSpaceDE w:val="0"/>
              <w:autoSpaceDN/>
              <w:spacing w:before="0" w:beforeAutospacing="0" w:after="0" w:afterAutospacing="0"/>
              <w:ind w:left="0" w:leftChars="0" w:right="0" w:rightChars="0"/>
              <w:jc w:val="left"/>
              <w:rPr>
                <w:rFonts w:hint="default" w:ascii="仿宋_GB2312" w:hAnsi="宋体" w:eastAsia="仿宋_GB2312" w:cs="仿宋_GB2312"/>
                <w:color w:val="auto"/>
                <w:kern w:val="0"/>
                <w:sz w:val="24"/>
                <w:szCs w:val="24"/>
                <w:shd w:val="clear" w:fill="FFFFFF"/>
                <w:lang w:val="en-US" w:eastAsia="zh-CN" w:bidi="ar"/>
              </w:rPr>
            </w:pPr>
            <w:r>
              <w:rPr>
                <w:rFonts w:hint="eastAsia" w:ascii="仿宋_GB2312" w:hAnsi="宋体" w:eastAsia="仿宋_GB2312" w:cs="仿宋_GB2312"/>
                <w:color w:val="auto"/>
                <w:kern w:val="0"/>
                <w:sz w:val="24"/>
                <w:szCs w:val="24"/>
                <w:shd w:val="clear" w:fill="FFFFFF"/>
                <w:lang w:val="en-US" w:eastAsia="zh-CN" w:bidi="ar"/>
              </w:rPr>
              <w:t>3.</w:t>
            </w:r>
            <w:r>
              <w:rPr>
                <w:rFonts w:hint="default" w:ascii="仿宋_GB2312" w:hAnsi="宋体" w:eastAsia="仿宋_GB2312" w:cs="仿宋_GB2312"/>
                <w:color w:val="auto"/>
                <w:kern w:val="0"/>
                <w:sz w:val="24"/>
                <w:szCs w:val="24"/>
                <w:shd w:val="clear" w:fill="FFFFFF"/>
                <w:lang w:val="en-US" w:eastAsia="zh-CN" w:bidi="ar"/>
              </w:rPr>
              <w:t>不配合科技主管部门</w:t>
            </w:r>
            <w:r>
              <w:rPr>
                <w:rFonts w:hint="eastAsia" w:ascii="仿宋_GB2312" w:hAnsi="宋体" w:eastAsia="仿宋_GB2312" w:cs="仿宋_GB2312"/>
                <w:color w:val="auto"/>
                <w:kern w:val="0"/>
                <w:sz w:val="24"/>
                <w:szCs w:val="24"/>
                <w:shd w:val="clear" w:fill="FFFFFF"/>
                <w:lang w:val="en-US" w:eastAsia="zh-CN" w:bidi="ar"/>
              </w:rPr>
              <w:t>业务</w:t>
            </w:r>
            <w:r>
              <w:rPr>
                <w:rFonts w:hint="default" w:ascii="仿宋_GB2312" w:hAnsi="宋体" w:eastAsia="仿宋_GB2312" w:cs="仿宋_GB2312"/>
                <w:color w:val="auto"/>
                <w:kern w:val="0"/>
                <w:sz w:val="24"/>
                <w:szCs w:val="24"/>
                <w:shd w:val="clear" w:fill="FFFFFF"/>
                <w:lang w:val="en-US" w:eastAsia="zh-CN" w:bidi="ar"/>
              </w:rPr>
              <w:t>管理与监督工作；</w:t>
            </w:r>
          </w:p>
          <w:p>
            <w:pPr>
              <w:keepNext w:val="0"/>
              <w:keepLines w:val="0"/>
              <w:widowControl/>
              <w:suppressLineNumbers w:val="0"/>
              <w:shd w:val="clear" w:fill="FFFFFF"/>
              <w:autoSpaceDE w:val="0"/>
              <w:autoSpaceDN/>
              <w:spacing w:before="0" w:beforeAutospacing="0" w:after="0" w:afterAutospacing="0"/>
              <w:ind w:left="0" w:leftChars="0" w:right="0" w:rightChars="0"/>
              <w:jc w:val="left"/>
              <w:rPr>
                <w:rFonts w:hint="eastAsia" w:ascii="仿宋_GB2312" w:hAnsi="Calibri" w:eastAsia="仿宋_GB2312" w:cs="仿宋_GB2312"/>
                <w:color w:val="auto"/>
                <w:kern w:val="2"/>
                <w:sz w:val="24"/>
                <w:szCs w:val="24"/>
                <w:lang w:val="en-US" w:eastAsia="zh-CN" w:bidi="ar"/>
              </w:rPr>
            </w:pPr>
            <w:r>
              <w:rPr>
                <w:rFonts w:hint="eastAsia" w:ascii="仿宋_GB2312" w:hAnsi="宋体" w:eastAsia="仿宋_GB2312" w:cs="仿宋_GB2312"/>
                <w:color w:val="auto"/>
                <w:kern w:val="0"/>
                <w:sz w:val="24"/>
                <w:szCs w:val="24"/>
                <w:shd w:val="clear" w:fill="FFFFFF"/>
                <w:lang w:val="en-US" w:eastAsia="zh-CN" w:bidi="ar"/>
              </w:rPr>
              <w:t>4.未举办</w:t>
            </w:r>
            <w:r>
              <w:rPr>
                <w:rFonts w:hint="default" w:ascii="仿宋_GB2312" w:hAnsi="Calibri" w:eastAsia="仿宋_GB2312" w:cs="仿宋_GB2312"/>
                <w:color w:val="auto"/>
                <w:kern w:val="2"/>
                <w:sz w:val="24"/>
                <w:szCs w:val="24"/>
                <w:lang w:val="en-US" w:eastAsia="zh-CN" w:bidi="ar"/>
              </w:rPr>
              <w:t>具有较大影响力和知名度的全国性、区域性、行业性的创新创业赛事</w:t>
            </w:r>
            <w:r>
              <w:rPr>
                <w:rFonts w:hint="eastAsia" w:ascii="仿宋_GB2312" w:hAnsi="Calibri" w:eastAsia="仿宋_GB2312" w:cs="仿宋_GB2312"/>
                <w:color w:val="auto"/>
                <w:kern w:val="2"/>
                <w:sz w:val="24"/>
                <w:szCs w:val="24"/>
                <w:lang w:val="en-US" w:eastAsia="zh-CN" w:bidi="ar"/>
              </w:rPr>
              <w:t>。</w:t>
            </w:r>
          </w:p>
          <w:p>
            <w:pPr>
              <w:keepNext w:val="0"/>
              <w:keepLines w:val="0"/>
              <w:widowControl/>
              <w:suppressLineNumbers w:val="0"/>
              <w:shd w:val="clear" w:fill="FFFFFF"/>
              <w:autoSpaceDE w:val="0"/>
              <w:autoSpaceDN/>
              <w:spacing w:before="0" w:beforeAutospacing="0" w:after="0" w:afterAutospacing="0"/>
              <w:ind w:left="0" w:leftChars="0" w:right="0" w:rightChars="0"/>
              <w:jc w:val="left"/>
              <w:rPr>
                <w:rFonts w:hint="default" w:ascii="仿宋_GB2312" w:hAnsi="Calibri" w:eastAsia="仿宋_GB2312" w:cs="仿宋_GB2312"/>
                <w:color w:val="auto"/>
                <w:kern w:val="2"/>
                <w:sz w:val="24"/>
                <w:szCs w:val="24"/>
                <w:lang w:val="en-US" w:eastAsia="zh-CN" w:bidi="ar"/>
              </w:rPr>
            </w:pPr>
            <w:r>
              <w:rPr>
                <w:rFonts w:hint="default" w:ascii="仿宋_GB2312" w:hAnsi="宋体" w:eastAsia="仿宋_GB2312" w:cs="仿宋_GB2312"/>
                <w:color w:val="auto"/>
                <w:kern w:val="0"/>
                <w:sz w:val="24"/>
                <w:szCs w:val="24"/>
                <w:shd w:val="clear" w:fill="FFFFFF"/>
                <w:lang w:val="en-US" w:eastAsia="zh-CN" w:bidi="ar"/>
              </w:rPr>
              <w:t>*</w:t>
            </w:r>
            <w:r>
              <w:rPr>
                <w:rFonts w:hint="eastAsia" w:ascii="仿宋_GB2312" w:hAnsi="宋体" w:eastAsia="仿宋_GB2312" w:cs="仿宋_GB2312"/>
                <w:color w:val="auto"/>
                <w:kern w:val="0"/>
                <w:sz w:val="24"/>
                <w:szCs w:val="24"/>
                <w:shd w:val="clear" w:fill="FFFFFF"/>
                <w:lang w:val="en-US" w:eastAsia="zh-CN" w:bidi="ar"/>
              </w:rPr>
              <w:t>1-3项每次扣2分</w:t>
            </w:r>
            <w:r>
              <w:rPr>
                <w:rFonts w:hint="default" w:ascii="仿宋_GB2312" w:hAnsi="宋体" w:eastAsia="仿宋_GB2312" w:cs="仿宋_GB2312"/>
                <w:color w:val="auto"/>
                <w:kern w:val="0"/>
                <w:sz w:val="24"/>
                <w:szCs w:val="24"/>
                <w:shd w:val="clear" w:fill="FFFFFF"/>
                <w:lang w:eastAsia="zh-CN" w:bidi="ar"/>
              </w:rPr>
              <w:t>，4项扣5分</w:t>
            </w:r>
            <w:r>
              <w:rPr>
                <w:rFonts w:hint="default" w:ascii="仿宋_GB2312" w:hAnsi="宋体" w:eastAsia="仿宋_GB2312" w:cs="仿宋_GB2312"/>
                <w:color w:val="auto"/>
                <w:kern w:val="0"/>
                <w:sz w:val="24"/>
                <w:szCs w:val="24"/>
                <w:shd w:val="clear" w:fill="FFFFFF"/>
                <w:lang w:val="en-US" w:eastAsia="zh-CN" w:bidi="ar"/>
              </w:rPr>
              <w:t>。</w:t>
            </w:r>
          </w:p>
        </w:tc>
        <w:tc>
          <w:tcPr>
            <w:tcW w:w="524"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c>
          <w:tcPr>
            <w:tcW w:w="492"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hd w:val="clear" w:fill="FFFFFF"/>
              <w:autoSpaceDE w:val="0"/>
              <w:autoSpaceDN/>
              <w:spacing w:before="0" w:beforeAutospacing="0" w:after="0" w:afterAutospacing="0" w:line="480" w:lineRule="exact"/>
              <w:ind w:left="0" w:right="0"/>
              <w:jc w:val="left"/>
              <w:rPr>
                <w:rFonts w:hint="default" w:ascii="仿宋_GB2312" w:hAnsi="Calibri" w:eastAsia="仿宋_GB2312" w:cs="仿宋_GB2312"/>
                <w:color w:val="000000"/>
                <w:kern w:val="0"/>
                <w:sz w:val="28"/>
                <w:szCs w:val="28"/>
                <w:shd w:val="clear" w:fill="FFFFFF"/>
              </w:rPr>
            </w:pPr>
          </w:p>
        </w:tc>
      </w:tr>
    </w:tbl>
    <w:p>
      <w:pPr>
        <w:pStyle w:val="4"/>
        <w:rPr>
          <w:rFonts w:hint="eastAsia" w:ascii="仿宋_GB2312" w:hAnsi="宋体" w:eastAsia="仿宋_GB2312" w:cs="仿宋_GB2312"/>
          <w:color w:val="000000"/>
          <w:kern w:val="0"/>
          <w:sz w:val="24"/>
          <w:shd w:val="clear" w:fill="FFFFFF"/>
          <w:lang w:val="en-US" w:eastAsia="zh-CN" w:bidi="ar"/>
        </w:rPr>
      </w:pPr>
      <w:r>
        <w:rPr>
          <w:rFonts w:hint="eastAsia" w:ascii="仿宋_GB2312" w:hAnsi="宋体" w:eastAsia="仿宋_GB2312" w:cs="仿宋_GB2312"/>
          <w:color w:val="000000"/>
          <w:kern w:val="0"/>
          <w:sz w:val="24"/>
          <w:shd w:val="clear" w:fill="FFFFFF"/>
          <w:lang w:val="en-US" w:eastAsia="zh-CN" w:bidi="ar"/>
        </w:rPr>
        <w:t>附则：</w:t>
      </w:r>
    </w:p>
    <w:p>
      <w:pPr>
        <w:numPr>
          <w:ilvl w:val="0"/>
          <w:numId w:val="13"/>
        </w:numPr>
        <w:rPr>
          <w:rFonts w:hint="eastAsia" w:ascii="仿宋_GB2312" w:hAnsi="宋体" w:eastAsia="仿宋_GB2312" w:cs="仿宋_GB2312"/>
          <w:color w:val="000000"/>
          <w:kern w:val="0"/>
          <w:sz w:val="24"/>
          <w:shd w:val="clear" w:fill="FFFFFF"/>
          <w:lang w:val="en-US" w:eastAsia="zh-CN" w:bidi="ar"/>
        </w:rPr>
      </w:pPr>
      <w:r>
        <w:rPr>
          <w:rFonts w:hint="eastAsia" w:ascii="仿宋_GB2312" w:hAnsi="宋体" w:eastAsia="仿宋_GB2312" w:cs="仿宋_GB2312"/>
          <w:color w:val="000000"/>
          <w:kern w:val="0"/>
          <w:sz w:val="24"/>
          <w:shd w:val="clear" w:fill="FFFFFF"/>
          <w:lang w:val="en-US" w:eastAsia="zh-CN" w:bidi="ar"/>
        </w:rPr>
        <w:t>《</w:t>
      </w:r>
      <w:r>
        <w:rPr>
          <w:rFonts w:hint="eastAsia" w:ascii="仿宋_GB2312" w:hAnsi="宋体" w:eastAsia="仿宋_GB2312" w:cs="仿宋_GB2312"/>
          <w:color w:val="000000"/>
          <w:kern w:val="0"/>
          <w:sz w:val="24"/>
          <w:szCs w:val="24"/>
          <w:shd w:val="clear" w:fill="FFFFFF"/>
          <w:lang w:val="en-US" w:eastAsia="zh-CN" w:bidi="ar"/>
        </w:rPr>
        <w:t>天津东疆综合保税区高质量孵化器年度考核评价表</w:t>
      </w:r>
      <w:r>
        <w:rPr>
          <w:rFonts w:hint="eastAsia" w:ascii="仿宋_GB2312" w:hAnsi="宋体" w:eastAsia="仿宋_GB2312" w:cs="仿宋_GB2312"/>
          <w:color w:val="000000"/>
          <w:kern w:val="0"/>
          <w:sz w:val="24"/>
          <w:shd w:val="clear" w:fill="FFFFFF"/>
          <w:lang w:val="en-US" w:eastAsia="zh-CN" w:bidi="ar"/>
        </w:rPr>
        <w:t>》考核指标为高质量孵化器年度数据。</w:t>
      </w:r>
    </w:p>
    <w:p>
      <w:pPr>
        <w:numPr>
          <w:ilvl w:val="0"/>
          <w:numId w:val="13"/>
        </w:numPr>
        <w:rPr>
          <w:rFonts w:hint="eastAsia" w:ascii="仿宋_GB2312" w:hAnsi="宋体" w:eastAsia="仿宋_GB2312" w:cs="仿宋_GB2312"/>
          <w:color w:val="000000"/>
          <w:kern w:val="0"/>
          <w:sz w:val="24"/>
          <w:shd w:val="clear" w:fill="FFFFFF"/>
          <w:lang w:val="en-US" w:eastAsia="zh-CN" w:bidi="ar"/>
        </w:rPr>
      </w:pPr>
      <w:r>
        <w:rPr>
          <w:rFonts w:hint="eastAsia" w:ascii="仿宋_GB2312" w:hAnsi="宋体" w:eastAsia="仿宋_GB2312" w:cs="仿宋_GB2312"/>
          <w:color w:val="000000"/>
          <w:kern w:val="0"/>
          <w:sz w:val="24"/>
          <w:szCs w:val="24"/>
          <w:shd w:val="clear" w:fill="FFFFFF"/>
          <w:lang w:val="en-US" w:eastAsia="zh-CN" w:bidi="ar"/>
        </w:rPr>
        <w:t>在孵企业标准参照《</w:t>
      </w:r>
      <w:r>
        <w:rPr>
          <w:rFonts w:hint="default" w:ascii="仿宋_GB2312" w:hAnsi="宋体" w:eastAsia="仿宋_GB2312" w:cs="仿宋_GB2312"/>
          <w:i w:val="0"/>
          <w:iCs w:val="0"/>
          <w:caps w:val="0"/>
          <w:color w:val="000000"/>
          <w:spacing w:val="0"/>
          <w:kern w:val="0"/>
          <w:sz w:val="24"/>
          <w:szCs w:val="24"/>
          <w:shd w:val="clear" w:fill="FFFFFF"/>
          <w:lang w:bidi="ar"/>
        </w:rPr>
        <w:t>天津市科技企业孵化器管理办法</w:t>
      </w:r>
      <w:r>
        <w:rPr>
          <w:rFonts w:hint="default" w:ascii="仿宋_GB2312" w:hAnsi="宋体" w:eastAsia="仿宋_GB2312" w:cs="仿宋_GB2312"/>
          <w:i w:val="0"/>
          <w:iCs w:val="0"/>
          <w:caps w:val="0"/>
          <w:color w:val="000000"/>
          <w:spacing w:val="0"/>
          <w:kern w:val="0"/>
          <w:sz w:val="24"/>
          <w:szCs w:val="24"/>
          <w:shd w:val="clear" w:fill="FFFFFF"/>
          <w:lang w:eastAsia="zh-CN" w:bidi="ar"/>
        </w:rPr>
        <w:t>》、</w:t>
      </w:r>
      <w:r>
        <w:rPr>
          <w:rFonts w:ascii="仿宋_GB2312" w:hAnsi="宋体" w:eastAsia="仿宋_GB2312" w:cs="仿宋_GB2312"/>
          <w:color w:val="000000"/>
          <w:kern w:val="0"/>
          <w:sz w:val="24"/>
          <w:szCs w:val="24"/>
          <w:shd w:val="clear" w:fill="FFFFFF"/>
          <w:lang w:val="en-US" w:eastAsia="zh-CN" w:bidi="ar"/>
        </w:rPr>
        <w:t>《滨海新区区级孵化机构培</w:t>
      </w:r>
      <w:r>
        <w:rPr>
          <w:rFonts w:hint="default" w:ascii="仿宋_GB2312" w:hAnsi="宋体" w:eastAsia="仿宋_GB2312" w:cs="仿宋_GB2312"/>
          <w:color w:val="000000"/>
          <w:kern w:val="0"/>
          <w:sz w:val="24"/>
          <w:szCs w:val="24"/>
          <w:shd w:val="clear" w:fill="FFFFFF"/>
          <w:lang w:bidi="ar"/>
        </w:rPr>
        <w:t>育办法》</w:t>
      </w:r>
      <w:r>
        <w:rPr>
          <w:rFonts w:hint="eastAsia" w:ascii="仿宋_GB2312" w:hAnsi="宋体" w:eastAsia="仿宋_GB2312" w:cs="仿宋_GB2312"/>
          <w:color w:val="000000"/>
          <w:kern w:val="0"/>
          <w:sz w:val="24"/>
          <w:szCs w:val="24"/>
          <w:shd w:val="clear" w:fill="FFFFFF"/>
          <w:lang w:val="en-US" w:eastAsia="zh-CN" w:bidi="ar"/>
        </w:rPr>
        <w:t>中相关规定</w:t>
      </w:r>
      <w:r>
        <w:rPr>
          <w:rFonts w:hint="eastAsia" w:ascii="仿宋_GB2312" w:hAnsi="宋体" w:eastAsia="仿宋_GB2312" w:cs="仿宋_GB2312"/>
          <w:color w:val="000000"/>
          <w:kern w:val="0"/>
          <w:sz w:val="24"/>
          <w:szCs w:val="24"/>
          <w:shd w:val="clear" w:fill="FFFFFF"/>
          <w:lang w:eastAsia="zh-CN" w:bidi="ar"/>
        </w:rPr>
        <w:t>，</w:t>
      </w:r>
      <w:r>
        <w:rPr>
          <w:rFonts w:hint="eastAsia" w:ascii="仿宋_GB2312" w:hAnsi="宋体" w:eastAsia="仿宋_GB2312" w:cs="仿宋_GB2312"/>
          <w:color w:val="000000"/>
          <w:kern w:val="0"/>
          <w:sz w:val="24"/>
          <w:szCs w:val="24"/>
          <w:shd w:val="clear" w:fill="FFFFFF"/>
          <w:lang w:val="en-US" w:eastAsia="zh-CN" w:bidi="ar"/>
        </w:rPr>
        <w:t>如有调整，以最新版本为准。</w:t>
      </w:r>
    </w:p>
    <w:p>
      <w:pPr>
        <w:numPr>
          <w:ilvl w:val="0"/>
          <w:numId w:val="13"/>
        </w:numPr>
        <w:rPr>
          <w:rFonts w:hint="eastAsia" w:ascii="仿宋_GB2312" w:hAnsi="宋体" w:eastAsia="仿宋_GB2312" w:cs="仿宋_GB2312"/>
          <w:color w:val="000000"/>
          <w:kern w:val="0"/>
          <w:sz w:val="24"/>
          <w:shd w:val="clear" w:fill="FFFFFF"/>
          <w:lang w:val="en-US" w:eastAsia="zh-CN" w:bidi="ar"/>
        </w:rPr>
      </w:pPr>
      <w:r>
        <w:rPr>
          <w:rFonts w:hint="default" w:ascii="仿宋_GB2312" w:hAnsi="宋体" w:eastAsia="仿宋_GB2312" w:cs="仿宋_GB2312"/>
          <w:color w:val="000000"/>
          <w:kern w:val="0"/>
          <w:sz w:val="24"/>
          <w:szCs w:val="24"/>
          <w:shd w:val="clear" w:fill="FFFFFF"/>
          <w:lang w:val="en-US" w:eastAsia="zh-CN" w:bidi="ar"/>
        </w:rPr>
        <w:t>专业型孵化器</w:t>
      </w:r>
      <w:r>
        <w:rPr>
          <w:rFonts w:hint="eastAsia" w:ascii="仿宋_GB2312" w:hAnsi="宋体" w:eastAsia="仿宋_GB2312" w:cs="仿宋_GB2312"/>
          <w:color w:val="000000"/>
          <w:kern w:val="0"/>
          <w:sz w:val="24"/>
          <w:szCs w:val="24"/>
          <w:shd w:val="clear" w:fill="FFFFFF"/>
          <w:lang w:bidi="ar"/>
        </w:rPr>
        <w:t>以《天津市科技企业孵化器管理办法》（津科规〔2019〕1号）中有关“专业孵化器”认定标准为依据。</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37AEA4"/>
    <w:multiLevelType w:val="singleLevel"/>
    <w:tmpl w:val="9737AEA4"/>
    <w:lvl w:ilvl="0" w:tentative="0">
      <w:start w:val="2"/>
      <w:numFmt w:val="chineseCounting"/>
      <w:suff w:val="nothing"/>
      <w:lvlText w:val="（%1）"/>
      <w:lvlJc w:val="left"/>
      <w:rPr>
        <w:rFonts w:hint="eastAsia"/>
      </w:rPr>
    </w:lvl>
  </w:abstractNum>
  <w:abstractNum w:abstractNumId="1">
    <w:nsid w:val="9B651F78"/>
    <w:multiLevelType w:val="singleLevel"/>
    <w:tmpl w:val="9B651F78"/>
    <w:lvl w:ilvl="0" w:tentative="0">
      <w:start w:val="3"/>
      <w:numFmt w:val="decimal"/>
      <w:suff w:val="nothing"/>
      <w:lvlText w:val="（%1）"/>
      <w:lvlJc w:val="left"/>
    </w:lvl>
  </w:abstractNum>
  <w:abstractNum w:abstractNumId="2">
    <w:nsid w:val="9BFAEEDD"/>
    <w:multiLevelType w:val="multilevel"/>
    <w:tmpl w:val="9BFAEEDD"/>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3">
    <w:nsid w:val="9F254E12"/>
    <w:multiLevelType w:val="singleLevel"/>
    <w:tmpl w:val="9F254E12"/>
    <w:lvl w:ilvl="0" w:tentative="0">
      <w:start w:val="1"/>
      <w:numFmt w:val="none"/>
      <w:suff w:val="nothing"/>
      <w:lvlText w:val="第一条"/>
      <w:lvlJc w:val="left"/>
      <w:pPr>
        <w:ind w:left="0" w:firstLine="420"/>
      </w:pPr>
      <w:rPr>
        <w:rFonts w:hint="default"/>
        <w:b/>
        <w:bCs/>
      </w:rPr>
    </w:lvl>
  </w:abstractNum>
  <w:abstractNum w:abstractNumId="4">
    <w:nsid w:val="A27C2D7D"/>
    <w:multiLevelType w:val="singleLevel"/>
    <w:tmpl w:val="A27C2D7D"/>
    <w:lvl w:ilvl="0" w:tentative="0">
      <w:start w:val="1"/>
      <w:numFmt w:val="none"/>
      <w:suff w:val="nothing"/>
      <w:lvlText w:val="第二条"/>
      <w:lvlJc w:val="left"/>
      <w:pPr>
        <w:ind w:left="0" w:firstLine="420"/>
      </w:pPr>
      <w:rPr>
        <w:rFonts w:hint="default"/>
        <w:b/>
        <w:bCs/>
      </w:rPr>
    </w:lvl>
  </w:abstractNum>
  <w:abstractNum w:abstractNumId="5">
    <w:nsid w:val="A8851CBB"/>
    <w:multiLevelType w:val="singleLevel"/>
    <w:tmpl w:val="A8851CBB"/>
    <w:lvl w:ilvl="0" w:tentative="0">
      <w:start w:val="3"/>
      <w:numFmt w:val="chineseCounting"/>
      <w:suff w:val="space"/>
      <w:lvlText w:val="第%1条"/>
      <w:lvlJc w:val="left"/>
      <w:rPr>
        <w:rFonts w:hint="eastAsia"/>
        <w:b/>
        <w:bCs/>
      </w:rPr>
    </w:lvl>
  </w:abstractNum>
  <w:abstractNum w:abstractNumId="6">
    <w:nsid w:val="B9FF3562"/>
    <w:multiLevelType w:val="multilevel"/>
    <w:tmpl w:val="B9FF3562"/>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7">
    <w:nsid w:val="C174A005"/>
    <w:multiLevelType w:val="singleLevel"/>
    <w:tmpl w:val="C174A005"/>
    <w:lvl w:ilvl="0" w:tentative="0">
      <w:start w:val="1"/>
      <w:numFmt w:val="decimal"/>
      <w:lvlText w:val="%1."/>
      <w:lvlJc w:val="left"/>
      <w:pPr>
        <w:tabs>
          <w:tab w:val="left" w:pos="312"/>
        </w:tabs>
      </w:pPr>
    </w:lvl>
  </w:abstractNum>
  <w:abstractNum w:abstractNumId="8">
    <w:nsid w:val="EE8FA2F9"/>
    <w:multiLevelType w:val="singleLevel"/>
    <w:tmpl w:val="EE8FA2F9"/>
    <w:lvl w:ilvl="0" w:tentative="0">
      <w:start w:val="4"/>
      <w:numFmt w:val="chineseCounting"/>
      <w:suff w:val="nothing"/>
      <w:lvlText w:val="（%1）"/>
      <w:lvlJc w:val="left"/>
      <w:rPr>
        <w:rFonts w:hint="eastAsia"/>
      </w:rPr>
    </w:lvl>
  </w:abstractNum>
  <w:abstractNum w:abstractNumId="9">
    <w:nsid w:val="FFD32939"/>
    <w:multiLevelType w:val="multilevel"/>
    <w:tmpl w:val="FFD32939"/>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0">
    <w:nsid w:val="26B9F1F6"/>
    <w:multiLevelType w:val="singleLevel"/>
    <w:tmpl w:val="26B9F1F6"/>
    <w:lvl w:ilvl="0" w:tentative="0">
      <w:start w:val="1"/>
      <w:numFmt w:val="chineseCounting"/>
      <w:suff w:val="nothing"/>
      <w:lvlText w:val="（%1）"/>
      <w:lvlJc w:val="left"/>
      <w:rPr>
        <w:rFonts w:hint="eastAsia"/>
      </w:rPr>
    </w:lvl>
  </w:abstractNum>
  <w:abstractNum w:abstractNumId="11">
    <w:nsid w:val="40DE8A6E"/>
    <w:multiLevelType w:val="singleLevel"/>
    <w:tmpl w:val="40DE8A6E"/>
    <w:lvl w:ilvl="0" w:tentative="0">
      <w:start w:val="13"/>
      <w:numFmt w:val="chineseCounting"/>
      <w:suff w:val="space"/>
      <w:lvlText w:val="第%1条"/>
      <w:lvlJc w:val="left"/>
      <w:rPr>
        <w:rFonts w:hint="eastAsia"/>
      </w:rPr>
    </w:lvl>
  </w:abstractNum>
  <w:abstractNum w:abstractNumId="12">
    <w:nsid w:val="55220A4F"/>
    <w:multiLevelType w:val="singleLevel"/>
    <w:tmpl w:val="55220A4F"/>
    <w:lvl w:ilvl="0" w:tentative="0">
      <w:start w:val="6"/>
      <w:numFmt w:val="chineseCounting"/>
      <w:suff w:val="space"/>
      <w:lvlText w:val="第%1条"/>
      <w:lvlJc w:val="left"/>
      <w:rPr>
        <w:rFonts w:hint="eastAsia"/>
      </w:rPr>
    </w:lvl>
  </w:abstractNum>
  <w:num w:numId="1">
    <w:abstractNumId w:val="3"/>
  </w:num>
  <w:num w:numId="2">
    <w:abstractNumId w:val="4"/>
  </w:num>
  <w:num w:numId="3">
    <w:abstractNumId w:val="10"/>
  </w:num>
  <w:num w:numId="4">
    <w:abstractNumId w:val="8"/>
  </w:num>
  <w:num w:numId="5">
    <w:abstractNumId w:val="5"/>
  </w:num>
  <w:num w:numId="6">
    <w:abstractNumId w:val="12"/>
  </w:num>
  <w:num w:numId="7">
    <w:abstractNumId w:val="11"/>
  </w:num>
  <w:num w:numId="8">
    <w:abstractNumId w:val="0"/>
  </w:num>
  <w:num w:numId="9">
    <w:abstractNumId w:val="6"/>
  </w:num>
  <w:num w:numId="10">
    <w:abstractNumId w:val="9"/>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zU5Njk2NGM5ZmI2MDdjNTJmYzhmNGY4NTVkMzAifQ=="/>
  </w:docVars>
  <w:rsids>
    <w:rsidRoot w:val="6B0602C2"/>
    <w:rsid w:val="00CF39A4"/>
    <w:rsid w:val="010A0CBA"/>
    <w:rsid w:val="0353775E"/>
    <w:rsid w:val="046170CD"/>
    <w:rsid w:val="05334E30"/>
    <w:rsid w:val="05825E2D"/>
    <w:rsid w:val="06717CE1"/>
    <w:rsid w:val="06943B22"/>
    <w:rsid w:val="097333E7"/>
    <w:rsid w:val="09D6691D"/>
    <w:rsid w:val="0CFF7C5A"/>
    <w:rsid w:val="0D6F771A"/>
    <w:rsid w:val="0E4D7DD2"/>
    <w:rsid w:val="0F040054"/>
    <w:rsid w:val="0F0C6950"/>
    <w:rsid w:val="10381B38"/>
    <w:rsid w:val="11DF17AD"/>
    <w:rsid w:val="11EE155E"/>
    <w:rsid w:val="12C1293C"/>
    <w:rsid w:val="13DA2587"/>
    <w:rsid w:val="144764AF"/>
    <w:rsid w:val="144A5260"/>
    <w:rsid w:val="148D4D3F"/>
    <w:rsid w:val="16184DFC"/>
    <w:rsid w:val="17781F8E"/>
    <w:rsid w:val="17974EB3"/>
    <w:rsid w:val="179F6E26"/>
    <w:rsid w:val="17AF1790"/>
    <w:rsid w:val="18B058D5"/>
    <w:rsid w:val="19E55151"/>
    <w:rsid w:val="1CFB53D3"/>
    <w:rsid w:val="1E4C7FB3"/>
    <w:rsid w:val="1F1FCD4B"/>
    <w:rsid w:val="21887642"/>
    <w:rsid w:val="21AD5060"/>
    <w:rsid w:val="22CA0A6C"/>
    <w:rsid w:val="236944B8"/>
    <w:rsid w:val="23984813"/>
    <w:rsid w:val="23BE0C09"/>
    <w:rsid w:val="248459A9"/>
    <w:rsid w:val="2565A4F5"/>
    <w:rsid w:val="265241C6"/>
    <w:rsid w:val="26BFB4BD"/>
    <w:rsid w:val="27115416"/>
    <w:rsid w:val="27BC64AA"/>
    <w:rsid w:val="286C464D"/>
    <w:rsid w:val="287152B1"/>
    <w:rsid w:val="291E25EC"/>
    <w:rsid w:val="2A465F84"/>
    <w:rsid w:val="2ADF3CE2"/>
    <w:rsid w:val="2AF27EBA"/>
    <w:rsid w:val="2BCF2281"/>
    <w:rsid w:val="2D825525"/>
    <w:rsid w:val="2D8D598E"/>
    <w:rsid w:val="2DBD2E94"/>
    <w:rsid w:val="2E79704C"/>
    <w:rsid w:val="2E9A7D50"/>
    <w:rsid w:val="2F5A7DDB"/>
    <w:rsid w:val="2FFA218B"/>
    <w:rsid w:val="33CE0C7A"/>
    <w:rsid w:val="34F9629B"/>
    <w:rsid w:val="353C31F9"/>
    <w:rsid w:val="37DB52D0"/>
    <w:rsid w:val="382F0355"/>
    <w:rsid w:val="387826B4"/>
    <w:rsid w:val="38EA0AFD"/>
    <w:rsid w:val="3AAA2FEC"/>
    <w:rsid w:val="3AFF14D4"/>
    <w:rsid w:val="3B73991A"/>
    <w:rsid w:val="3B8D1E08"/>
    <w:rsid w:val="3BC43C9E"/>
    <w:rsid w:val="3BCE3475"/>
    <w:rsid w:val="3BCF0DD7"/>
    <w:rsid w:val="3C274460"/>
    <w:rsid w:val="3D005919"/>
    <w:rsid w:val="3D4F3666"/>
    <w:rsid w:val="3DAF0A60"/>
    <w:rsid w:val="3DD65BF5"/>
    <w:rsid w:val="3DE64F4A"/>
    <w:rsid w:val="3EAD0B71"/>
    <w:rsid w:val="3ED90805"/>
    <w:rsid w:val="3EF63FC3"/>
    <w:rsid w:val="3F1A2486"/>
    <w:rsid w:val="3F5B7539"/>
    <w:rsid w:val="3F7CFD25"/>
    <w:rsid w:val="3FBBB25E"/>
    <w:rsid w:val="3FCD8D84"/>
    <w:rsid w:val="3FFF748D"/>
    <w:rsid w:val="43074DBA"/>
    <w:rsid w:val="435048C6"/>
    <w:rsid w:val="4580102A"/>
    <w:rsid w:val="45D47DBF"/>
    <w:rsid w:val="46385BF6"/>
    <w:rsid w:val="480B5A28"/>
    <w:rsid w:val="48285EAB"/>
    <w:rsid w:val="4AF05768"/>
    <w:rsid w:val="4AFC5B0C"/>
    <w:rsid w:val="4B26671D"/>
    <w:rsid w:val="4C1B32E6"/>
    <w:rsid w:val="4C844324"/>
    <w:rsid w:val="4C952D85"/>
    <w:rsid w:val="4EED7E29"/>
    <w:rsid w:val="4F3FD1D6"/>
    <w:rsid w:val="4F668632"/>
    <w:rsid w:val="4F6D3A47"/>
    <w:rsid w:val="4FA23C4F"/>
    <w:rsid w:val="4FA61A2A"/>
    <w:rsid w:val="4FAB8159"/>
    <w:rsid w:val="4FDD7BD0"/>
    <w:rsid w:val="4FF95823"/>
    <w:rsid w:val="50CDEC4A"/>
    <w:rsid w:val="50E5574F"/>
    <w:rsid w:val="50EF43D0"/>
    <w:rsid w:val="51673297"/>
    <w:rsid w:val="51F1666A"/>
    <w:rsid w:val="53A304FD"/>
    <w:rsid w:val="53BC6DDB"/>
    <w:rsid w:val="53FF439B"/>
    <w:rsid w:val="54BB2F47"/>
    <w:rsid w:val="54D062C6"/>
    <w:rsid w:val="5538539E"/>
    <w:rsid w:val="55611E49"/>
    <w:rsid w:val="55CF370C"/>
    <w:rsid w:val="55FD08CF"/>
    <w:rsid w:val="55FFB849"/>
    <w:rsid w:val="5661701E"/>
    <w:rsid w:val="577A5007"/>
    <w:rsid w:val="58377B7F"/>
    <w:rsid w:val="58B260CD"/>
    <w:rsid w:val="590D7AE9"/>
    <w:rsid w:val="5BB7D6F1"/>
    <w:rsid w:val="5BEDA023"/>
    <w:rsid w:val="5BF13074"/>
    <w:rsid w:val="5D126CAA"/>
    <w:rsid w:val="5D810E23"/>
    <w:rsid w:val="5D8F20CA"/>
    <w:rsid w:val="5DDB24DD"/>
    <w:rsid w:val="5E738007"/>
    <w:rsid w:val="5E7BA5B7"/>
    <w:rsid w:val="5EAFB997"/>
    <w:rsid w:val="5F8D54E0"/>
    <w:rsid w:val="5F9F4368"/>
    <w:rsid w:val="5FDF4283"/>
    <w:rsid w:val="5FF859C2"/>
    <w:rsid w:val="5FFB4DC5"/>
    <w:rsid w:val="5FFFD1BF"/>
    <w:rsid w:val="61D31A8B"/>
    <w:rsid w:val="64445629"/>
    <w:rsid w:val="64FB113D"/>
    <w:rsid w:val="65060DDA"/>
    <w:rsid w:val="65151170"/>
    <w:rsid w:val="65232F5A"/>
    <w:rsid w:val="65C71167"/>
    <w:rsid w:val="65F4D60E"/>
    <w:rsid w:val="66D44F4E"/>
    <w:rsid w:val="67EDA0B7"/>
    <w:rsid w:val="68424434"/>
    <w:rsid w:val="688675AC"/>
    <w:rsid w:val="68E51C8D"/>
    <w:rsid w:val="6A300B03"/>
    <w:rsid w:val="6AA362A4"/>
    <w:rsid w:val="6AFA558E"/>
    <w:rsid w:val="6B0602C2"/>
    <w:rsid w:val="6C511A1C"/>
    <w:rsid w:val="6C845455"/>
    <w:rsid w:val="6CC61A77"/>
    <w:rsid w:val="6CDFF166"/>
    <w:rsid w:val="6D7C4C46"/>
    <w:rsid w:val="6ECFE38C"/>
    <w:rsid w:val="6F1B59EE"/>
    <w:rsid w:val="6F39068F"/>
    <w:rsid w:val="6F5FA962"/>
    <w:rsid w:val="6FBB6689"/>
    <w:rsid w:val="6FEFA1FD"/>
    <w:rsid w:val="6FFA8853"/>
    <w:rsid w:val="6FFF9086"/>
    <w:rsid w:val="71B80220"/>
    <w:rsid w:val="71D373C1"/>
    <w:rsid w:val="72736DB7"/>
    <w:rsid w:val="73012015"/>
    <w:rsid w:val="73421FCD"/>
    <w:rsid w:val="73F03BD2"/>
    <w:rsid w:val="75CB68CA"/>
    <w:rsid w:val="75E55498"/>
    <w:rsid w:val="76CA67FE"/>
    <w:rsid w:val="76FF9E36"/>
    <w:rsid w:val="77502A8E"/>
    <w:rsid w:val="77DF3518"/>
    <w:rsid w:val="77E77CA8"/>
    <w:rsid w:val="78F24B33"/>
    <w:rsid w:val="7AA135E3"/>
    <w:rsid w:val="7AB7375A"/>
    <w:rsid w:val="7ACC5333"/>
    <w:rsid w:val="7B37D918"/>
    <w:rsid w:val="7B4F7720"/>
    <w:rsid w:val="7B6FA29C"/>
    <w:rsid w:val="7BCE4EBE"/>
    <w:rsid w:val="7BFF685C"/>
    <w:rsid w:val="7C042111"/>
    <w:rsid w:val="7CFB2A90"/>
    <w:rsid w:val="7D77A481"/>
    <w:rsid w:val="7DBF00FC"/>
    <w:rsid w:val="7DFD30BD"/>
    <w:rsid w:val="7DFE8951"/>
    <w:rsid w:val="7EFE38C4"/>
    <w:rsid w:val="7EFF7BCA"/>
    <w:rsid w:val="7F235E73"/>
    <w:rsid w:val="7F5FBB70"/>
    <w:rsid w:val="7F5FE369"/>
    <w:rsid w:val="7F7F76A1"/>
    <w:rsid w:val="7FBA3C50"/>
    <w:rsid w:val="7FE5CBF2"/>
    <w:rsid w:val="7FEFF558"/>
    <w:rsid w:val="7FFBEE1E"/>
    <w:rsid w:val="7FFE2B10"/>
    <w:rsid w:val="7FFE6CD8"/>
    <w:rsid w:val="7FFF0520"/>
    <w:rsid w:val="7FFF59A4"/>
    <w:rsid w:val="91FC69A6"/>
    <w:rsid w:val="93E7FF95"/>
    <w:rsid w:val="96746000"/>
    <w:rsid w:val="96EB9D24"/>
    <w:rsid w:val="97E79315"/>
    <w:rsid w:val="97EED9EA"/>
    <w:rsid w:val="9BE9AD66"/>
    <w:rsid w:val="9F6F9539"/>
    <w:rsid w:val="9F7DCB1B"/>
    <w:rsid w:val="9FBE2302"/>
    <w:rsid w:val="A5FB8E24"/>
    <w:rsid w:val="B7772A2B"/>
    <w:rsid w:val="B7BDE378"/>
    <w:rsid w:val="B7FFBFB6"/>
    <w:rsid w:val="BABB787B"/>
    <w:rsid w:val="BBB2E779"/>
    <w:rsid w:val="BBEB8249"/>
    <w:rsid w:val="BE6F8450"/>
    <w:rsid w:val="BEBBD8FD"/>
    <w:rsid w:val="BEFDE5BD"/>
    <w:rsid w:val="BF36FAC7"/>
    <w:rsid w:val="BFB7CC8D"/>
    <w:rsid w:val="BFBDC497"/>
    <w:rsid w:val="BFDF8176"/>
    <w:rsid w:val="BFEE6A0D"/>
    <w:rsid w:val="BFEF2CBB"/>
    <w:rsid w:val="BFEFCF68"/>
    <w:rsid w:val="BFFF3607"/>
    <w:rsid w:val="C27F17F5"/>
    <w:rsid w:val="CD5C65F5"/>
    <w:rsid w:val="CEDF3315"/>
    <w:rsid w:val="CFF36DEA"/>
    <w:rsid w:val="DDBD9D16"/>
    <w:rsid w:val="DE9D0EDF"/>
    <w:rsid w:val="DEFC3227"/>
    <w:rsid w:val="DEFFC759"/>
    <w:rsid w:val="DF7F842F"/>
    <w:rsid w:val="DF9FEA56"/>
    <w:rsid w:val="DFDD709E"/>
    <w:rsid w:val="DFF358CB"/>
    <w:rsid w:val="DFFF62D5"/>
    <w:rsid w:val="E775FDCF"/>
    <w:rsid w:val="EAD6DB20"/>
    <w:rsid w:val="EBB68CD3"/>
    <w:rsid w:val="EEF63023"/>
    <w:rsid w:val="EF7ED444"/>
    <w:rsid w:val="EFBD5EC3"/>
    <w:rsid w:val="EFEDC1BE"/>
    <w:rsid w:val="EFF63E96"/>
    <w:rsid w:val="EFFE47A5"/>
    <w:rsid w:val="F28F91B5"/>
    <w:rsid w:val="F2BDE67A"/>
    <w:rsid w:val="F3BF24CE"/>
    <w:rsid w:val="F3E607BF"/>
    <w:rsid w:val="F3FDE1B7"/>
    <w:rsid w:val="F5A331D4"/>
    <w:rsid w:val="F6EFFB0B"/>
    <w:rsid w:val="F6FF6E88"/>
    <w:rsid w:val="F7BFE6E0"/>
    <w:rsid w:val="F7F4A974"/>
    <w:rsid w:val="F7F52667"/>
    <w:rsid w:val="F7F558E2"/>
    <w:rsid w:val="F7FD6764"/>
    <w:rsid w:val="F7FFE989"/>
    <w:rsid w:val="F87EBD32"/>
    <w:rsid w:val="F8FCCCCD"/>
    <w:rsid w:val="F9744318"/>
    <w:rsid w:val="FB36893A"/>
    <w:rsid w:val="FB8EB13E"/>
    <w:rsid w:val="FBBDB8FC"/>
    <w:rsid w:val="FBDDA43B"/>
    <w:rsid w:val="FBE626AA"/>
    <w:rsid w:val="FBF48EB1"/>
    <w:rsid w:val="FBF94387"/>
    <w:rsid w:val="FCEA18E4"/>
    <w:rsid w:val="FCFCEAD4"/>
    <w:rsid w:val="FD2B628D"/>
    <w:rsid w:val="FD7FED00"/>
    <w:rsid w:val="FD9F2D27"/>
    <w:rsid w:val="FDED0C36"/>
    <w:rsid w:val="FDFD143A"/>
    <w:rsid w:val="FEF619ED"/>
    <w:rsid w:val="FF7E6C1C"/>
    <w:rsid w:val="FF7F9B0B"/>
    <w:rsid w:val="FFAE1D45"/>
    <w:rsid w:val="FFBD0C64"/>
    <w:rsid w:val="FFBF0F4D"/>
    <w:rsid w:val="FFCAF2DF"/>
    <w:rsid w:val="FFD760E5"/>
    <w:rsid w:val="FFF1C318"/>
    <w:rsid w:val="FFF9B7F8"/>
    <w:rsid w:val="FFFADA44"/>
    <w:rsid w:val="FFFE98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ind w:firstLine="630"/>
    </w:pPr>
    <w:rPr>
      <w:kern w:val="0"/>
    </w:rPr>
  </w:style>
  <w:style w:type="paragraph" w:styleId="3">
    <w:name w:val="annotation text"/>
    <w:basedOn w:val="1"/>
    <w:qFormat/>
    <w:uiPriority w:val="0"/>
    <w:pPr>
      <w:jc w:val="left"/>
    </w:pPr>
  </w:style>
  <w:style w:type="paragraph" w:styleId="4">
    <w:name w:val="Body Text"/>
    <w:basedOn w:val="1"/>
    <w:next w:val="1"/>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2">
    <w:name w:val="Strong"/>
    <w:basedOn w:val="11"/>
    <w:qFormat/>
    <w:uiPriority w:val="0"/>
    <w:rPr>
      <w:b/>
    </w:rPr>
  </w:style>
  <w:style w:type="paragraph" w:customStyle="1" w:styleId="13">
    <w:name w:val="WPSOffice手动目录 1"/>
    <w:qFormat/>
    <w:uiPriority w:val="0"/>
    <w:pPr>
      <w:ind w:leftChars="0"/>
    </w:pPr>
    <w:rPr>
      <w:rFonts w:ascii="Times New Roman" w:hAnsi="Times New Roman" w:eastAsia="宋体" w:cs="Times New Roman"/>
      <w:sz w:val="20"/>
      <w:szCs w:val="20"/>
    </w:rPr>
  </w:style>
  <w:style w:type="paragraph" w:styleId="14">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评定标准"/>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7655</Words>
  <Characters>7855</Characters>
  <Lines>1</Lines>
  <Paragraphs>1</Paragraphs>
  <TotalTime>143</TotalTime>
  <ScaleCrop>false</ScaleCrop>
  <LinksUpToDate>false</LinksUpToDate>
  <CharactersWithSpaces>7929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2023-07-25T01:30:00Z</dcterms:created>
  <dc:creator>cc</dc:creator>
  <cp:lastModifiedBy>cc</cp:lastModifiedBy>
  <cp:lastPrinted>2023-11-20T04:46:00Z</cp:lastPrinted>
  <dcterms:modified xsi:type="dcterms:W3CDTF">2023-11-29T06:35:15Z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7DBC70303BE04738B0B58DE0622F300F_13</vt:lpwstr>
  </property>
</Properties>
</file>